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1B8" w:rsidRPr="006F4C76" w:rsidRDefault="00E251B8" w:rsidP="00D0703A">
      <w:pPr>
        <w:spacing w:after="0" w:line="240" w:lineRule="auto"/>
        <w:ind w:firstLine="5812"/>
        <w:rPr>
          <w:sz w:val="24"/>
          <w:szCs w:val="24"/>
        </w:rPr>
      </w:pPr>
      <w:r>
        <w:rPr>
          <w:sz w:val="24"/>
          <w:szCs w:val="24"/>
        </w:rPr>
        <w:t xml:space="preserve">    </w:t>
      </w:r>
      <w:r w:rsidR="00D0703A">
        <w:rPr>
          <w:sz w:val="24"/>
          <w:szCs w:val="24"/>
        </w:rPr>
        <w:t xml:space="preserve"> </w:t>
      </w:r>
      <w:r w:rsidRPr="006F4C76">
        <w:rPr>
          <w:sz w:val="24"/>
          <w:szCs w:val="24"/>
        </w:rPr>
        <w:t>PATVIRTINTA</w:t>
      </w:r>
    </w:p>
    <w:p w:rsidR="00E251B8" w:rsidRPr="006F4C76" w:rsidRDefault="00E251B8" w:rsidP="00D0703A">
      <w:pPr>
        <w:spacing w:after="0" w:line="240" w:lineRule="auto"/>
        <w:ind w:firstLine="5812"/>
        <w:rPr>
          <w:sz w:val="24"/>
          <w:szCs w:val="24"/>
        </w:rPr>
      </w:pPr>
      <w:r>
        <w:rPr>
          <w:sz w:val="24"/>
          <w:szCs w:val="24"/>
        </w:rPr>
        <w:t xml:space="preserve">    </w:t>
      </w:r>
      <w:r w:rsidR="00D0703A">
        <w:rPr>
          <w:sz w:val="24"/>
          <w:szCs w:val="24"/>
        </w:rPr>
        <w:t xml:space="preserve"> </w:t>
      </w:r>
      <w:proofErr w:type="spellStart"/>
      <w:r w:rsidRPr="006F4C76">
        <w:rPr>
          <w:sz w:val="24"/>
          <w:szCs w:val="24"/>
        </w:rPr>
        <w:t>Šilutės</w:t>
      </w:r>
      <w:proofErr w:type="spellEnd"/>
      <w:r w:rsidRPr="006F4C76">
        <w:rPr>
          <w:sz w:val="24"/>
          <w:szCs w:val="24"/>
        </w:rPr>
        <w:t xml:space="preserve"> </w:t>
      </w:r>
      <w:proofErr w:type="spellStart"/>
      <w:r w:rsidRPr="006F4C76">
        <w:rPr>
          <w:sz w:val="24"/>
          <w:szCs w:val="24"/>
        </w:rPr>
        <w:t>Žibų</w:t>
      </w:r>
      <w:proofErr w:type="spellEnd"/>
      <w:r w:rsidRPr="006F4C76">
        <w:rPr>
          <w:sz w:val="24"/>
          <w:szCs w:val="24"/>
        </w:rPr>
        <w:t xml:space="preserve"> </w:t>
      </w:r>
      <w:proofErr w:type="spellStart"/>
      <w:r w:rsidRPr="006F4C76">
        <w:rPr>
          <w:sz w:val="24"/>
          <w:szCs w:val="24"/>
        </w:rPr>
        <w:t>pradinės</w:t>
      </w:r>
      <w:proofErr w:type="spellEnd"/>
      <w:r w:rsidRPr="006F4C76">
        <w:rPr>
          <w:sz w:val="24"/>
          <w:szCs w:val="24"/>
        </w:rPr>
        <w:t xml:space="preserve"> </w:t>
      </w:r>
      <w:proofErr w:type="spellStart"/>
      <w:r w:rsidRPr="006F4C76">
        <w:rPr>
          <w:sz w:val="24"/>
          <w:szCs w:val="24"/>
        </w:rPr>
        <w:t>mokyklos</w:t>
      </w:r>
      <w:proofErr w:type="spellEnd"/>
    </w:p>
    <w:p w:rsidR="00E251B8" w:rsidRPr="006F4C76" w:rsidRDefault="0030098B" w:rsidP="00D0703A">
      <w:pPr>
        <w:spacing w:after="0" w:line="240" w:lineRule="auto"/>
        <w:ind w:firstLine="5812"/>
        <w:rPr>
          <w:sz w:val="24"/>
          <w:szCs w:val="24"/>
        </w:rPr>
      </w:pPr>
      <w:r>
        <w:rPr>
          <w:sz w:val="24"/>
          <w:szCs w:val="24"/>
        </w:rPr>
        <w:t xml:space="preserve"> </w:t>
      </w:r>
      <w:bookmarkStart w:id="0" w:name="_GoBack"/>
      <w:bookmarkEnd w:id="0"/>
      <w:r w:rsidR="00E251B8">
        <w:rPr>
          <w:sz w:val="24"/>
          <w:szCs w:val="24"/>
        </w:rPr>
        <w:t xml:space="preserve">  </w:t>
      </w:r>
      <w:r w:rsidR="00D0703A">
        <w:rPr>
          <w:sz w:val="24"/>
          <w:szCs w:val="24"/>
        </w:rPr>
        <w:t xml:space="preserve">  </w:t>
      </w:r>
      <w:proofErr w:type="spellStart"/>
      <w:r w:rsidR="00E251B8" w:rsidRPr="006F4C76">
        <w:rPr>
          <w:sz w:val="24"/>
          <w:szCs w:val="24"/>
        </w:rPr>
        <w:t>direktoriaus</w:t>
      </w:r>
      <w:proofErr w:type="spellEnd"/>
      <w:r w:rsidR="00E251B8" w:rsidRPr="006F4C76">
        <w:rPr>
          <w:sz w:val="24"/>
          <w:szCs w:val="24"/>
        </w:rPr>
        <w:t xml:space="preserve"> 2026 m. </w:t>
      </w:r>
      <w:proofErr w:type="spellStart"/>
      <w:r w:rsidR="00E251B8" w:rsidRPr="006F4C76">
        <w:rPr>
          <w:sz w:val="24"/>
          <w:szCs w:val="24"/>
        </w:rPr>
        <w:t>rug</w:t>
      </w:r>
      <w:r w:rsidR="00D0703A">
        <w:rPr>
          <w:sz w:val="24"/>
          <w:szCs w:val="24"/>
        </w:rPr>
        <w:t>pjūčio</w:t>
      </w:r>
      <w:proofErr w:type="spellEnd"/>
      <w:r w:rsidR="00E251B8" w:rsidRPr="006F4C76">
        <w:rPr>
          <w:sz w:val="24"/>
          <w:szCs w:val="24"/>
        </w:rPr>
        <w:t xml:space="preserve"> </w:t>
      </w:r>
      <w:r>
        <w:rPr>
          <w:sz w:val="24"/>
          <w:szCs w:val="24"/>
        </w:rPr>
        <w:t xml:space="preserve">31 </w:t>
      </w:r>
      <w:r w:rsidR="00E251B8" w:rsidRPr="006F4C76">
        <w:rPr>
          <w:sz w:val="24"/>
          <w:szCs w:val="24"/>
        </w:rPr>
        <w:t xml:space="preserve">d.   </w:t>
      </w:r>
    </w:p>
    <w:p w:rsidR="00E251B8" w:rsidRDefault="00E251B8" w:rsidP="00D0703A">
      <w:pPr>
        <w:spacing w:after="0" w:line="240" w:lineRule="auto"/>
        <w:ind w:firstLine="5812"/>
      </w:pPr>
      <w:r>
        <w:rPr>
          <w:sz w:val="24"/>
          <w:szCs w:val="24"/>
        </w:rPr>
        <w:t xml:space="preserve">    </w:t>
      </w:r>
      <w:r w:rsidR="00D0703A">
        <w:rPr>
          <w:sz w:val="24"/>
          <w:szCs w:val="24"/>
        </w:rPr>
        <w:t xml:space="preserve"> </w:t>
      </w:r>
      <w:proofErr w:type="spellStart"/>
      <w:r w:rsidRPr="006F4C76">
        <w:rPr>
          <w:sz w:val="24"/>
          <w:szCs w:val="24"/>
        </w:rPr>
        <w:t>įsakymu</w:t>
      </w:r>
      <w:proofErr w:type="spellEnd"/>
      <w:r w:rsidRPr="006F4C76">
        <w:rPr>
          <w:sz w:val="24"/>
          <w:szCs w:val="24"/>
        </w:rPr>
        <w:t xml:space="preserve"> Nr. I-</w:t>
      </w:r>
      <w:r w:rsidR="0030098B">
        <w:rPr>
          <w:sz w:val="24"/>
          <w:szCs w:val="24"/>
        </w:rPr>
        <w:t>163</w:t>
      </w:r>
    </w:p>
    <w:tbl>
      <w:tblPr>
        <w:tblW w:w="0" w:type="auto"/>
        <w:jc w:val="right"/>
        <w:tblLayout w:type="fixed"/>
        <w:tblLook w:val="04A0" w:firstRow="1" w:lastRow="0" w:firstColumn="1" w:lastColumn="0" w:noHBand="0" w:noVBand="1"/>
      </w:tblPr>
      <w:tblGrid>
        <w:gridCol w:w="4762"/>
        <w:gridCol w:w="4762"/>
      </w:tblGrid>
      <w:tr w:rsidR="00E251B8" w:rsidRPr="00BF7067" w:rsidTr="001007F9">
        <w:trPr>
          <w:jc w:val="right"/>
        </w:trPr>
        <w:tc>
          <w:tcPr>
            <w:tcW w:w="4762" w:type="dxa"/>
          </w:tcPr>
          <w:p w:rsidR="00E251B8" w:rsidRPr="00BF7067" w:rsidRDefault="00E251B8" w:rsidP="001007F9">
            <w:pPr>
              <w:spacing w:after="0" w:line="240" w:lineRule="auto"/>
              <w:rPr>
                <w:rFonts w:cs="Times New Roman"/>
                <w:sz w:val="24"/>
                <w:szCs w:val="24"/>
                <w:lang w:val="lt-LT"/>
              </w:rPr>
            </w:pPr>
          </w:p>
        </w:tc>
        <w:tc>
          <w:tcPr>
            <w:tcW w:w="4762" w:type="dxa"/>
          </w:tcPr>
          <w:p w:rsidR="00E251B8" w:rsidRPr="00BF7067" w:rsidRDefault="00E251B8" w:rsidP="001007F9">
            <w:pPr>
              <w:spacing w:after="0" w:line="240" w:lineRule="auto"/>
              <w:rPr>
                <w:rFonts w:cs="Times New Roman"/>
                <w:sz w:val="24"/>
                <w:szCs w:val="24"/>
                <w:lang w:val="lt-LT"/>
              </w:rPr>
            </w:pPr>
          </w:p>
        </w:tc>
      </w:tr>
    </w:tbl>
    <w:p w:rsidR="00E251B8" w:rsidRPr="00BF7067" w:rsidRDefault="00E251B8" w:rsidP="00E251B8">
      <w:pPr>
        <w:spacing w:after="0" w:line="240" w:lineRule="auto"/>
        <w:rPr>
          <w:rFonts w:cs="Times New Roman"/>
          <w:sz w:val="24"/>
          <w:szCs w:val="24"/>
          <w:lang w:val="lt-LT"/>
        </w:rPr>
      </w:pPr>
    </w:p>
    <w:p w:rsidR="00E251B8" w:rsidRDefault="00E251B8" w:rsidP="00E251B8">
      <w:pPr>
        <w:spacing w:after="0" w:line="240" w:lineRule="auto"/>
        <w:jc w:val="center"/>
        <w:rPr>
          <w:rFonts w:eastAsia="Times New Roman" w:cs="Times New Roman"/>
          <w:b/>
          <w:sz w:val="24"/>
          <w:szCs w:val="24"/>
          <w:lang w:val="lt-LT"/>
        </w:rPr>
      </w:pPr>
      <w:r w:rsidRPr="00BF7067">
        <w:rPr>
          <w:rFonts w:eastAsia="Times New Roman" w:cs="Times New Roman"/>
          <w:b/>
          <w:sz w:val="24"/>
          <w:szCs w:val="24"/>
          <w:lang w:val="lt-LT"/>
        </w:rPr>
        <w:t>ŠILUTĖS ŽIBŲ PRADINĖS MOKYKLOS</w:t>
      </w:r>
      <w:r>
        <w:rPr>
          <w:rFonts w:eastAsia="Times New Roman" w:cs="Times New Roman"/>
          <w:b/>
          <w:sz w:val="24"/>
          <w:szCs w:val="24"/>
          <w:lang w:val="lt-LT"/>
        </w:rPr>
        <w:t xml:space="preserve"> </w:t>
      </w:r>
      <w:r w:rsidRPr="00BF7067">
        <w:rPr>
          <w:rFonts w:eastAsia="Times New Roman" w:cs="Times New Roman"/>
          <w:b/>
          <w:sz w:val="24"/>
          <w:szCs w:val="24"/>
          <w:lang w:val="lt-LT"/>
        </w:rPr>
        <w:t>SUSIDARANČIŲ SU PIRMOSIOS PAGALBOS TEIKIMU, MOKINIŲ SAVIRŪPA IR EPINEFRINO NAUDOJIMU SUSIJUSIŲ ATLIEKŲ TVARKYMO TAISYKLĖS</w:t>
      </w:r>
    </w:p>
    <w:p w:rsidR="00E251B8" w:rsidRDefault="00E251B8" w:rsidP="00E251B8">
      <w:pPr>
        <w:spacing w:after="0" w:line="240" w:lineRule="auto"/>
        <w:jc w:val="center"/>
        <w:rPr>
          <w:rFonts w:cs="Times New Roman"/>
          <w:sz w:val="24"/>
          <w:szCs w:val="24"/>
          <w:lang w:val="lt-LT"/>
        </w:rPr>
      </w:pPr>
    </w:p>
    <w:p w:rsidR="00E251B8" w:rsidRPr="00BF7067" w:rsidRDefault="00E251B8" w:rsidP="00E251B8">
      <w:pPr>
        <w:spacing w:after="0" w:line="240" w:lineRule="auto"/>
        <w:jc w:val="center"/>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I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BENDROSIOS NUOSTATOS</w:t>
      </w:r>
    </w:p>
    <w:p w:rsidR="00E251B8" w:rsidRPr="0020795E"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 Šios Taisyklės nustato Šilutės Žibų pradinės mokyklos (toliau – Įstaiga) patalpose ir Įstaigos organizuojamų veiklų metu susidarančių su pirmosios pagalbos teikimu, mokinių savirūpa, vaistinių preparatų ir medicinos priemonių naudojimu susijusių atliekų identifikavimo, rūšiavimo, pakavimo, ženklinimo, laikinojo laikymo, apskaitos, perdavimo atliekų tvarkytojui, darbuotojų saugos ir incidentų valdymo tvarką.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 Taisyklės taikomos visuose Įstaigos veiklos adresuose, sveikatos kabinete, pirmosios pagalbos teikimo vietose, mokinių savirūpos vykdymo vietose, taip pat išvykose, ekskursijose, varžybose ir kitose Įstaigos organizuojamose veiklose, kai jų metu susidaro šiame dokumente nurodytos atliekos.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 Taisyklės parengtos vadovaujantis Lietuvos Respublikos atliekų tvarkymo įstatymu, Atliekų tvarkymo taisyklėmis, patvirtintomis Lietuvos Respublikos aplinkos ministro 1999 m. liepos 14 d. įsakymu Nr. 217, Pavojingųjų atliekų identifikavimo ir klasifikavimo metodika, patvirtinta Lietuvos Respublikos aplinkos ministro 2023 m. liepos 24 d. įsakymu Nr. D1-246, Lietuvos Respublikos sveikatos apsaugos ministro 2003 m. liepos 11 d. įsakymu Nr. V-450 patvirtintu Švietimo teikėjų pirmosios pagalbos rinkinio aprašu, Visuomenės sveikatos priežiūros organizavimo mokykloje tvarkos aprašu, patvirtintu 2005 m. gruodžio 30 d. įsakymu Nr. V-1035/ISAK-2680, ir Sveikatos apsaugos ministerijos paaiškinimais.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 Taisyklės netaikomos įprastoms mišrioms komunalinėms, pakuočių, maisto, statybinėms, elektronikos ar kitoms Įstaigos atliekoms, išskyrus atvejus, kai jos yra vaistinių preparatų, aštrių priemonių, biologinių skysčių ar kitų šiame dokumente nurodytų medžiagų likučiai arba jomis užterštos.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5. Įstaiga atliekų kodą ir pavojingumą nustato ne pagal vien atliekos išvaizdą, o pagal jos kilmę, sudėtį, naudojimo aplinkybes, gamintojo informaciją, Atliekų sąrašą ir Pavojingųjų atliekų identifikavimo ir klasifikavimo metodiką. Už teisingą atliekų identifikavimą ir klasifikavimą atsako atliekų turėtojas.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6. Šiose Taisyklėse vartojamos sąvokos: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6.1. aštrios atliekos – panaudotos ar netinkamos naudoti priemonės, kuriomis galima įsipjauti, įsidurti ar kitaip susižaloti, įskaitant adatas, lancetus, švirkštus su adatomis, insulino </w:t>
      </w:r>
      <w:proofErr w:type="spellStart"/>
      <w:r w:rsidRPr="00BF7067">
        <w:rPr>
          <w:rFonts w:eastAsia="Times New Roman" w:cs="Times New Roman"/>
          <w:sz w:val="24"/>
          <w:szCs w:val="24"/>
          <w:lang w:val="lt-LT"/>
        </w:rPr>
        <w:t>švirkštiklių</w:t>
      </w:r>
      <w:proofErr w:type="spellEnd"/>
      <w:r w:rsidRPr="00BF7067">
        <w:rPr>
          <w:rFonts w:eastAsia="Times New Roman" w:cs="Times New Roman"/>
          <w:sz w:val="24"/>
          <w:szCs w:val="24"/>
          <w:lang w:val="lt-LT"/>
        </w:rPr>
        <w:t xml:space="preserve"> adatas, gliukozės jutiklių įvedimo ir infuzinių sistemų įterpimo priemones, panaudotus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autoinjektorius</w:t>
      </w:r>
      <w:proofErr w:type="spellEnd"/>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6.2. farmacinės atliekos – netinkami naudoti, pasibaigusio tinkamumo vartoti laiko, nekokybiški ar nebereikalingi vaistiniai preparatai ir vaistinio preparato likučių turinčios priemonės;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6.3. galimai užterštos atliekos – tvarsliava, servetėlės, pleistrai, pirštinės ir kitos priemonės, suterštos krauju ar kitais kūno skysčiais;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6.4. mokinio savirūpa – mokinio, sergančio lėtine liga, gebėjimas saugoti sveikatą, atpažinti būklės pablogėjimą ir savarankiškai ar su pagalba vykdyti gydytojo paskirtą gydymą;</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6.5. atsakingas asmuo – Įstaigos vadovo įsakymu paskirtas darbuotojas, organizuojantis šiose Taisyklėse nustatytų atliekų tvarkymą;</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Pr>
          <w:rFonts w:eastAsia="Times New Roman" w:cs="Times New Roman"/>
          <w:sz w:val="24"/>
          <w:szCs w:val="24"/>
          <w:lang w:val="lt-LT"/>
        </w:rPr>
        <w:t xml:space="preserve">6.6. </w:t>
      </w:r>
      <w:r w:rsidRPr="00BF7067">
        <w:rPr>
          <w:rFonts w:eastAsia="Times New Roman" w:cs="Times New Roman"/>
          <w:sz w:val="24"/>
          <w:szCs w:val="24"/>
          <w:lang w:val="lt-LT"/>
        </w:rPr>
        <w:t>laikinojo laikymo vieta – aiškiai pažymėta, vaikams ir pašaliniams asmenims</w:t>
      </w:r>
      <w:r>
        <w:rPr>
          <w:rFonts w:eastAsia="Times New Roman" w:cs="Times New Roman"/>
          <w:sz w:val="24"/>
          <w:szCs w:val="24"/>
          <w:lang w:val="lt-LT"/>
        </w:rPr>
        <w:t xml:space="preserve"> </w:t>
      </w:r>
      <w:proofErr w:type="spellStart"/>
      <w:r>
        <w:rPr>
          <w:rFonts w:eastAsia="Times New Roman" w:cs="Times New Roman"/>
          <w:sz w:val="24"/>
          <w:szCs w:val="24"/>
          <w:lang w:val="lt-LT"/>
        </w:rPr>
        <w:t>nepa</w:t>
      </w:r>
      <w:proofErr w:type="spellEnd"/>
      <w:r>
        <w:rPr>
          <w:rFonts w:eastAsia="Times New Roman" w:cs="Times New Roman"/>
          <w:sz w:val="24"/>
          <w:szCs w:val="24"/>
          <w:lang w:val="lt-LT"/>
        </w:rPr>
        <w:t>-</w:t>
      </w:r>
    </w:p>
    <w:p w:rsidR="00E251B8" w:rsidRPr="00BF7067" w:rsidRDefault="00E251B8" w:rsidP="00E251B8">
      <w:pPr>
        <w:pStyle w:val="Pagrindinistekstas"/>
        <w:spacing w:after="0" w:line="240" w:lineRule="auto"/>
        <w:jc w:val="both"/>
        <w:rPr>
          <w:rFonts w:cs="Times New Roman"/>
          <w:sz w:val="24"/>
          <w:szCs w:val="24"/>
          <w:lang w:val="lt-LT"/>
        </w:rPr>
      </w:pPr>
      <w:r>
        <w:rPr>
          <w:rFonts w:eastAsia="Times New Roman" w:cs="Times New Roman"/>
          <w:sz w:val="24"/>
          <w:szCs w:val="24"/>
          <w:lang w:val="lt-LT"/>
        </w:rPr>
        <w:lastRenderedPageBreak/>
        <w:t>siekiama,</w:t>
      </w:r>
      <w:r w:rsidRPr="0020795E">
        <w:rPr>
          <w:rFonts w:eastAsia="Times New Roman" w:cs="Times New Roman"/>
          <w:sz w:val="24"/>
          <w:szCs w:val="24"/>
          <w:lang w:val="lt-LT"/>
        </w:rPr>
        <w:t xml:space="preserve"> </w:t>
      </w:r>
      <w:r w:rsidRPr="00BF7067">
        <w:rPr>
          <w:rFonts w:eastAsia="Times New Roman" w:cs="Times New Roman"/>
          <w:sz w:val="24"/>
          <w:szCs w:val="24"/>
          <w:lang w:val="lt-LT"/>
        </w:rPr>
        <w:t>užrakinama vieta, skirta uždarytoms ir tinkamai supakuotoms atliekoms laikyti</w:t>
      </w:r>
      <w:r>
        <w:rPr>
          <w:rFonts w:eastAsia="Times New Roman" w:cs="Times New Roman"/>
          <w:sz w:val="24"/>
          <w:szCs w:val="24"/>
          <w:lang w:val="lt-LT"/>
        </w:rPr>
        <w:t xml:space="preserve"> iki perda</w:t>
      </w:r>
      <w:r w:rsidRPr="00BF7067">
        <w:rPr>
          <w:rFonts w:eastAsia="Times New Roman" w:cs="Times New Roman"/>
          <w:sz w:val="24"/>
          <w:szCs w:val="24"/>
          <w:lang w:val="lt-LT"/>
        </w:rPr>
        <w:t>vimo teisę jas tvarkyti turinčiam atliekų tvarkytojui;</w:t>
      </w:r>
    </w:p>
    <w:p w:rsidR="00E251B8" w:rsidRPr="00BF7067"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 xml:space="preserve">6.7. atliekų tvarkytojas – Atliekų tvarkytojų valstybės registre įregistruota įmonė, turinti </w:t>
      </w:r>
      <w:r>
        <w:rPr>
          <w:rFonts w:eastAsia="Times New Roman" w:cs="Times New Roman"/>
          <w:sz w:val="24"/>
          <w:szCs w:val="24"/>
          <w:lang w:val="lt-LT"/>
        </w:rPr>
        <w:t>t</w:t>
      </w:r>
      <w:r w:rsidRPr="00BF7067">
        <w:rPr>
          <w:rFonts w:eastAsia="Times New Roman" w:cs="Times New Roman"/>
          <w:sz w:val="24"/>
          <w:szCs w:val="24"/>
          <w:lang w:val="lt-LT"/>
        </w:rPr>
        <w:t>eisę surinkti ir (ar) vežti, ir (ar) apdoroti konkretaus kodo atliekas.</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7. Už atliekų tvarkymą atsakingas Įstaigos darbuotojas (įrašyti).</w:t>
      </w:r>
    </w:p>
    <w:p w:rsidR="00E251B8" w:rsidRPr="00BF7067" w:rsidRDefault="00E251B8" w:rsidP="00E251B8">
      <w:pPr>
        <w:pStyle w:val="Pagrindinistekstas"/>
        <w:spacing w:after="0" w:line="240" w:lineRule="auto"/>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II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ATSAKOMYBĖ IR ATLIEKŲ TVARKYMO ORGANIZAVIMAS</w:t>
      </w:r>
    </w:p>
    <w:p w:rsidR="00E251B8" w:rsidRPr="0020795E"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 Įstaigos vadovas: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8.1. įsakymu paskiria atsakingą asmenį ir jį pavaduojantį darbuotoją;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8.2. užtikrina, kad iki atliekų susidarymo būtų nustatyti jų kodai ir sudaryta rašytinė sutartis su teisę konkrečias atliekas tvarkyti turinčiu atliekų tvarkytoju;</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8.3. užtikrina tinkamų vienkartinių aštrių atliekų konteinerių, uždaromų pakuočių, antrinių talpų, ženklinimo priemonių ir darbuotojų asmeninių apsaugos priemonių įsigijimą;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8.4. patvirtina atliekų laikinojo laikymo vietų ir konteinerių išdėstymo sąrašą arba schemą;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8.5. užtikrina, kad mokinių individualiuose pagalbos savirūpai planuose būtų aptartas atliekų surinkimas, pakavimas ir perdavimas;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8.6. įvertina, ar Įstaigai atsiranda pareiga vykdyti atliekų susidarymo apskaitą GPAIS;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8.7. užtikrina darbuotojų supažindinimą su Taisyklėmis per Dokumentų valdymo sistemą (DVS) ir praktinį instruktavimą.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 Atsakingas asmuo: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9.1. veda Įstaigoje galimų atliekų rūšių, jų kodų, pakuočių ir perdavimo būdų sąrašą;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9.2. ne rečiau kaip kartą per mėnesį ir po kiekvieno atliekų susidarymo atvejo tikrina pakuočių būklę, užpildymą, ženklinimą ir laikymo vietą;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9.3. organizuoja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apskaitą ir netinkamo naudoti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pašalinimą iš pirmosios pagalbos rinkinio;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9.4. užsako atliekų paėmimą, tikrina atliekų tvarkytojo teisę priimti konkrečius kodus, priima ir saugo perdavimo dokumentus;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9.5. kontroliuoja laikinojo laikymo terminus ir, kai taikoma, GPAIS apskaitą;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9.6. registruoja pakuotės pažeidimus, išsiliejimus, įsidūrimus ir kitus incidentus bei organizuoja trūkumų pašalinimą;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9.7. nedelsdamas informuoja Įstaigos vadovą, jeigu nėra galimybės atliekų saugiai laikyti, perduoti ar teisingai klasifikuoti.</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10. Darbuotojas, suteikęs pirmąją pagalbą, padėjęs mokiniui vykdyti savirūpą ar pastebėjęs atlieką, privalo ją nedelsdamas surūšiuoti ir supakuoti pagal šias Taisykles, informuoti atsakingą asmenį ir, kai būtina, užpildyti nustatytą apskaitos ar įvykio formą.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11. Visuomenės sveikatos specialistas pagal kompetenciją konsultuoja dėl saugaus pirmosios pagalbos ir savirūpos organizavimo, tačiau nėra laikomas atsakingu už visų Įstaigoje susidarančių atliekų tvarkymą.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12. Mokinio tėvai (globėjai, rūpintojai) individualaus pagalbos savirūpai plano nustatyta tvarka pateikia mokiniui skirtus vaistus, priemones ir gamintojo informaciją. Nebereikalingi ar pasibaigusio tinkamumo vartoti laiko asmeniniai vaistai grąžinami tėvams (globėjams, rūpintojams). Panaudotos aštrios atliekos negali būti perduodamos mokiniui neapsaugotos ar laisvai nešamos kuprinėje.</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13. Individualiame pagalbos mokinio savirūpai plane privaloma nurodyti: atliekų rūšis; vietą ir pakuotę, į kurią jos bus dedamos; atsakingą suaugusį asmenį; veiksmus išvykų metu; veiksmus pripildžius ar pažeidus konteinerį; vaistų ir priemonių grąžinimo tėvams tvarką.</w:t>
      </w:r>
    </w:p>
    <w:p w:rsidR="00E251B8" w:rsidRDefault="00E251B8" w:rsidP="00E251B8">
      <w:pPr>
        <w:pStyle w:val="Pagrindinistekstas"/>
        <w:spacing w:after="0" w:line="240" w:lineRule="auto"/>
        <w:ind w:firstLine="1134"/>
        <w:jc w:val="both"/>
        <w:rPr>
          <w:rFonts w:cs="Times New Roman"/>
          <w:sz w:val="24"/>
          <w:szCs w:val="24"/>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lastRenderedPageBreak/>
        <w:t>III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DAŽNIAUSIAI ŠVIETIMO ĮSTAIGOJE GALINČIOS SUSIDARYTI ATLIEKOS</w:t>
      </w:r>
    </w:p>
    <w:p w:rsidR="00E251B8" w:rsidRPr="0020795E" w:rsidRDefault="00E251B8" w:rsidP="00E251B8">
      <w:pPr>
        <w:rPr>
          <w:sz w:val="24"/>
          <w:szCs w:val="24"/>
          <w:lang w:val="lt-LT"/>
        </w:rPr>
      </w:pPr>
    </w:p>
    <w:p w:rsidR="00E251B8" w:rsidRPr="00BF7067" w:rsidRDefault="00E251B8" w:rsidP="00E251B8">
      <w:pPr>
        <w:ind w:firstLine="1134"/>
        <w:jc w:val="both"/>
        <w:rPr>
          <w:rFonts w:cs="Times New Roman"/>
          <w:sz w:val="24"/>
          <w:szCs w:val="24"/>
          <w:lang w:val="lt-LT"/>
        </w:rPr>
      </w:pPr>
      <w:r w:rsidRPr="0020795E">
        <w:rPr>
          <w:sz w:val="24"/>
          <w:szCs w:val="24"/>
          <w:lang w:val="lt-LT"/>
        </w:rPr>
        <w:t xml:space="preserve">14. </w:t>
      </w:r>
      <w:r w:rsidRPr="00BF7067">
        <w:rPr>
          <w:rFonts w:eastAsia="Times New Roman" w:cs="Times New Roman"/>
          <w:sz w:val="24"/>
          <w:szCs w:val="24"/>
          <w:lang w:val="lt-LT"/>
        </w:rPr>
        <w:t>Dažniausiai Įstaigoje, teikiant pirmąją pagalbą ir organizuojant mokinių savirūpą</w:t>
      </w:r>
      <w:r>
        <w:rPr>
          <w:rFonts w:eastAsia="Times New Roman" w:cs="Times New Roman"/>
          <w:sz w:val="24"/>
          <w:szCs w:val="24"/>
          <w:lang w:val="lt-LT"/>
        </w:rPr>
        <w:t xml:space="preserve">, gali </w:t>
      </w:r>
      <w:r w:rsidRPr="00BF7067">
        <w:rPr>
          <w:rFonts w:eastAsia="Times New Roman" w:cs="Times New Roman"/>
          <w:sz w:val="24"/>
          <w:szCs w:val="24"/>
          <w:lang w:val="lt-LT"/>
        </w:rPr>
        <w:t>susidaryti:</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14.1. panaudoti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autoinjektoriai</w:t>
      </w:r>
      <w:proofErr w:type="spellEnd"/>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14.2. pasibaigusio tinkamumo vartoti laiko, pakitusios kokybės, pažeisti ar kitaip netinkami naudoti Įstaigai priklausantys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autoinjektoriai</w:t>
      </w:r>
      <w:proofErr w:type="spellEnd"/>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14.3. insulino </w:t>
      </w:r>
      <w:proofErr w:type="spellStart"/>
      <w:r w:rsidRPr="00BF7067">
        <w:rPr>
          <w:rFonts w:eastAsia="Times New Roman" w:cs="Times New Roman"/>
          <w:sz w:val="24"/>
          <w:szCs w:val="24"/>
          <w:lang w:val="lt-LT"/>
        </w:rPr>
        <w:t>švirkštiklių</w:t>
      </w:r>
      <w:proofErr w:type="spellEnd"/>
      <w:r w:rsidRPr="00BF7067">
        <w:rPr>
          <w:rFonts w:eastAsia="Times New Roman" w:cs="Times New Roman"/>
          <w:sz w:val="24"/>
          <w:szCs w:val="24"/>
          <w:lang w:val="lt-LT"/>
        </w:rPr>
        <w:t xml:space="preserve"> adatos, vienkartiniai švirkštai su adatomis, lancetai, gliukozės jutiklių įvedimo priemonės, infuzinių sistemų įterpimo adatos ar kaniulės, panaudotos </w:t>
      </w:r>
      <w:proofErr w:type="spellStart"/>
      <w:r w:rsidRPr="00BF7067">
        <w:rPr>
          <w:rFonts w:eastAsia="Times New Roman" w:cs="Times New Roman"/>
          <w:sz w:val="24"/>
          <w:szCs w:val="24"/>
          <w:lang w:val="lt-LT"/>
        </w:rPr>
        <w:t>gliukagono</w:t>
      </w:r>
      <w:proofErr w:type="spellEnd"/>
      <w:r w:rsidRPr="00BF7067">
        <w:rPr>
          <w:rFonts w:eastAsia="Times New Roman" w:cs="Times New Roman"/>
          <w:sz w:val="24"/>
          <w:szCs w:val="24"/>
          <w:lang w:val="lt-LT"/>
        </w:rPr>
        <w:t xml:space="preserve"> injekcinės priemonės;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14.4. gliukozės kiekio kraujyje tyrimo juostelės, panaudoti vatos tamponai, servetėlės, pleistrai, tvarsčiai ir pirštinės;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14.5. krauju ar kitais kūno skysčiais permirkusi tvarsliava ir kitos pirmosios pagalbos priemonės;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14.6. netinkami naudoti insulino, </w:t>
      </w:r>
      <w:proofErr w:type="spellStart"/>
      <w:r w:rsidRPr="00BF7067">
        <w:rPr>
          <w:rFonts w:eastAsia="Times New Roman" w:cs="Times New Roman"/>
          <w:sz w:val="24"/>
          <w:szCs w:val="24"/>
          <w:lang w:val="lt-LT"/>
        </w:rPr>
        <w:t>gliukagono</w:t>
      </w:r>
      <w:proofErr w:type="spellEnd"/>
      <w:r w:rsidRPr="00BF7067">
        <w:rPr>
          <w:rFonts w:eastAsia="Times New Roman" w:cs="Times New Roman"/>
          <w:sz w:val="24"/>
          <w:szCs w:val="24"/>
          <w:lang w:val="lt-LT"/>
        </w:rPr>
        <w:t xml:space="preserve">, inhaliacinių, </w:t>
      </w:r>
      <w:proofErr w:type="spellStart"/>
      <w:r w:rsidRPr="00BF7067">
        <w:rPr>
          <w:rFonts w:eastAsia="Times New Roman" w:cs="Times New Roman"/>
          <w:sz w:val="24"/>
          <w:szCs w:val="24"/>
          <w:lang w:val="lt-LT"/>
        </w:rPr>
        <w:t>dermatologinių</w:t>
      </w:r>
      <w:proofErr w:type="spellEnd"/>
      <w:r w:rsidRPr="00BF7067">
        <w:rPr>
          <w:rFonts w:eastAsia="Times New Roman" w:cs="Times New Roman"/>
          <w:sz w:val="24"/>
          <w:szCs w:val="24"/>
          <w:lang w:val="lt-LT"/>
        </w:rPr>
        <w:t xml:space="preserve"> ir kitų asmeninių vaistų likučiai, jeigu jie dėl objektyvių priežasčių liko Įstaigos žinioje;</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14.7. slėginiai </w:t>
      </w:r>
      <w:proofErr w:type="spellStart"/>
      <w:r w:rsidRPr="00BF7067">
        <w:rPr>
          <w:rFonts w:eastAsia="Times New Roman" w:cs="Times New Roman"/>
          <w:sz w:val="24"/>
          <w:szCs w:val="24"/>
          <w:lang w:val="lt-LT"/>
        </w:rPr>
        <w:t>inhaliatoriai</w:t>
      </w:r>
      <w:proofErr w:type="spellEnd"/>
      <w:r w:rsidRPr="00BF7067">
        <w:rPr>
          <w:rFonts w:eastAsia="Times New Roman" w:cs="Times New Roman"/>
          <w:sz w:val="24"/>
          <w:szCs w:val="24"/>
          <w:lang w:val="lt-LT"/>
        </w:rPr>
        <w:t xml:space="preserve"> ir kitos slėginės vaistų talpyklos;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14.8. tuščios vaistų pirminės ir antrinės pakuotės, pakuotės lapeliai;</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14.9. elektroniniai gliukozės jutikliai, siųstuvai, skaitytuvai ir baterijos;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14.10. pirmosios pagalbos priemonės, kurių tinkamumo naudoti terminas pasibaigė, tačiau jos nebuvo panaudotos ir nėra užterštos.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15. Detalus dažniausiai galimų atliekų ir jų tvarkymo veiksmų sąrašas pateiktas Taisyklių 1 priede. 1 priede nurodyti galimi atliekų kodai nėra automatiškai taikomi: konkretų kodą Įstaiga nustato ir raštu suderina su atliekų tvarkytoju prieš pirmąjį atliekos perdavimą.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16. Atliekų sąraše žvaigždute (*) pažymėtas kodas reiškia pavojingąją atlieką. Jeigu atliekos kilmės, sudėties ar pavojingumo nustatyti nepavyksta, ji laikoma pavojingąja arba jos savybės nustatomos teisės aktų nustatyta tvarka.</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 xml:space="preserve">17. Panaudotam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autoinjektoriui</w:t>
      </w:r>
      <w:proofErr w:type="spellEnd"/>
      <w:r w:rsidRPr="00BF7067">
        <w:rPr>
          <w:rFonts w:eastAsia="Times New Roman" w:cs="Times New Roman"/>
          <w:sz w:val="24"/>
          <w:szCs w:val="24"/>
          <w:lang w:val="lt-LT"/>
        </w:rPr>
        <w:t xml:space="preserve"> vien pagal jo pavadinimą negalima iš anksto priskirti universalaus atliekų kodo, nes tai yra aštri priemonė, kurioje gali likti vaistinio preparato. Jo kodas ir priėmimo sąlygos turi būti nustatyti raštu sutartyje ar jos priede su atliekų tvarkytoju. SAM oficialiai dėl detalaus panaudotų </w:t>
      </w:r>
      <w:proofErr w:type="spellStart"/>
      <w:r w:rsidRPr="00BF7067">
        <w:rPr>
          <w:rFonts w:eastAsia="Times New Roman" w:cs="Times New Roman"/>
          <w:sz w:val="24"/>
          <w:szCs w:val="24"/>
          <w:lang w:val="lt-LT"/>
        </w:rPr>
        <w:t>autoinjektorių</w:t>
      </w:r>
      <w:proofErr w:type="spellEnd"/>
      <w:r w:rsidRPr="00BF7067">
        <w:rPr>
          <w:rFonts w:eastAsia="Times New Roman" w:cs="Times New Roman"/>
          <w:sz w:val="24"/>
          <w:szCs w:val="24"/>
          <w:lang w:val="lt-LT"/>
        </w:rPr>
        <w:t xml:space="preserve"> klasifikavimo nukreipia į Aplinkos ministerijos Atliekų politikos grupę.</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 xml:space="preserve">IV SKYRIUS </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RŪŠIAVIMAS IR PAKAVIMAS</w:t>
      </w:r>
    </w:p>
    <w:p w:rsidR="00E251B8" w:rsidRPr="0020795E"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18. Atliekos rūšiuojamos jų susidarymo vietoje iš karto po priemonės panaudojimo. Jau surinktų atliekų negalima atidaryti, perrūšiuoti, spausti ar maišyti su kitomis atliekomis.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19. Aštrios atliekos: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19.1. dedamos tiesiai į tam skirtą standų, sandariai uždaromą, skysčiams nelaidų ir dūriams atsparų vienkartinį konteinerį; konteineris negali būti stiklinis;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19.2. nededamos į plastikinius maišus, popierines dėžes, butelius ar kitą nepritaikytą tarą;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19.3. adatos nuo švirkšto ar </w:t>
      </w:r>
      <w:proofErr w:type="spellStart"/>
      <w:r w:rsidRPr="00BF7067">
        <w:rPr>
          <w:rFonts w:eastAsia="Times New Roman" w:cs="Times New Roman"/>
          <w:sz w:val="24"/>
          <w:szCs w:val="24"/>
          <w:lang w:val="lt-LT"/>
        </w:rPr>
        <w:t>švirkštiklio</w:t>
      </w:r>
      <w:proofErr w:type="spellEnd"/>
      <w:r w:rsidRPr="00BF7067">
        <w:rPr>
          <w:rFonts w:eastAsia="Times New Roman" w:cs="Times New Roman"/>
          <w:sz w:val="24"/>
          <w:szCs w:val="24"/>
          <w:lang w:val="lt-LT"/>
        </w:rPr>
        <w:t xml:space="preserve"> rankomis nenuimamos, nelaužomos, nelankstomos ir neuždengiamos pakartotinai, išskyrus tik gamintojo aiškiai numatytą automatinio apsauginio mechanizmo suveikimą;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19.4. konteineris pripildomas ne daugiau kaip iki 3/4 tūrio arba iki gamintojo pažymėtos užpildymo linijos, po to negrįžtamai uždaromas;</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19.5. ant konteinerio nurodomas turinio pavadinimas, pradėjimo naudoti data, uždarymo data ir atsakingas asmuo; jeigu atliekos priskirtos pavojingosioms, papildomai naudojama teisės aktuose nustatyta pavojingųjų atliekų etiketė.</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 xml:space="preserve">20. Panaudojus Įstaigai priklausantį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autoinjektorių</w:t>
      </w:r>
      <w:proofErr w:type="spellEnd"/>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lastRenderedPageBreak/>
        <w:t xml:space="preserve">20.1. </w:t>
      </w:r>
      <w:proofErr w:type="spellStart"/>
      <w:r w:rsidRPr="00BF7067">
        <w:rPr>
          <w:rFonts w:eastAsia="Times New Roman" w:cs="Times New Roman"/>
          <w:sz w:val="24"/>
          <w:szCs w:val="24"/>
          <w:lang w:val="lt-LT"/>
        </w:rPr>
        <w:t>autoinjektorius</w:t>
      </w:r>
      <w:proofErr w:type="spellEnd"/>
      <w:r w:rsidRPr="00BF7067">
        <w:rPr>
          <w:rFonts w:eastAsia="Times New Roman" w:cs="Times New Roman"/>
          <w:sz w:val="24"/>
          <w:szCs w:val="24"/>
          <w:lang w:val="lt-LT"/>
        </w:rPr>
        <w:t xml:space="preserve"> neardomas, nelaužomas ir negrąžinamas į pirmosios pagalbos rinkinį;</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 xml:space="preserve">20.2. neatliekant papildomų veiksmų su adatos mechanizmu, visas </w:t>
      </w:r>
      <w:proofErr w:type="spellStart"/>
      <w:r w:rsidRPr="00BF7067">
        <w:rPr>
          <w:rFonts w:eastAsia="Times New Roman" w:cs="Times New Roman"/>
          <w:sz w:val="24"/>
          <w:szCs w:val="24"/>
          <w:lang w:val="lt-LT"/>
        </w:rPr>
        <w:t>autoinjektorius</w:t>
      </w:r>
      <w:proofErr w:type="spellEnd"/>
      <w:r w:rsidRPr="00BF7067">
        <w:rPr>
          <w:rFonts w:eastAsia="Times New Roman" w:cs="Times New Roman"/>
          <w:sz w:val="24"/>
          <w:szCs w:val="24"/>
          <w:lang w:val="lt-LT"/>
        </w:rPr>
        <w:t xml:space="preserve"> dedamas į dūriams atsparų konteinerį; jeigu gamintojo apsauginį dėklą galima saugiai panaudoti pagal pakuotės lapelį, </w:t>
      </w:r>
      <w:proofErr w:type="spellStart"/>
      <w:r w:rsidRPr="00BF7067">
        <w:rPr>
          <w:rFonts w:eastAsia="Times New Roman" w:cs="Times New Roman"/>
          <w:sz w:val="24"/>
          <w:szCs w:val="24"/>
          <w:lang w:val="lt-LT"/>
        </w:rPr>
        <w:t>autoinjektorius</w:t>
      </w:r>
      <w:proofErr w:type="spellEnd"/>
      <w:r w:rsidRPr="00BF7067">
        <w:rPr>
          <w:rFonts w:eastAsia="Times New Roman" w:cs="Times New Roman"/>
          <w:sz w:val="24"/>
          <w:szCs w:val="24"/>
          <w:lang w:val="lt-LT"/>
        </w:rPr>
        <w:t xml:space="preserve"> pirmiausia gali būti įdėtas į jį, tačiau dėklas nepakeičia dūriams atsparaus atliekų konteinerio;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20.3.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panaudojimas nedelsiant įrašomas į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apskaitos žurnalą ir Įstaigos pirmosios pagalbos ar įvykio registravimo formą;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20.4. atvykusiai greitosios medicinos pagalbos brigadai pateikiama informacija apie preparato stiprumą ir panaudojimo laiką. </w:t>
      </w:r>
      <w:proofErr w:type="spellStart"/>
      <w:r w:rsidRPr="00BF7067">
        <w:rPr>
          <w:rFonts w:eastAsia="Times New Roman" w:cs="Times New Roman"/>
          <w:sz w:val="24"/>
          <w:szCs w:val="24"/>
          <w:lang w:val="lt-LT"/>
        </w:rPr>
        <w:t>Autoinjektoriaus</w:t>
      </w:r>
      <w:proofErr w:type="spellEnd"/>
      <w:r w:rsidRPr="00BF7067">
        <w:rPr>
          <w:rFonts w:eastAsia="Times New Roman" w:cs="Times New Roman"/>
          <w:sz w:val="24"/>
          <w:szCs w:val="24"/>
          <w:lang w:val="lt-LT"/>
        </w:rPr>
        <w:t xml:space="preserve"> perdavimas brigadai nėra laikomas įprastu atliekų tvarkymo būdu; jeigu brigada priemonę aiškiai pasiima klinikiniam vertinimui, tai pažymima įvykio dokumentuose.</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21. Pasibaigusio tinkamumo vartoti laiko, pakitusios spalvos, susidrumstęs, pažeistas ar kitaip netinkamas naudoti Įstaigai priklausantis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autoinjektorius</w:t>
      </w:r>
      <w:proofErr w:type="spellEnd"/>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21.1. nedelsiant išimamas iš pirmosios pagalbos rinkinio;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21.2. pažymimas </w:t>
      </w:r>
      <w:r>
        <w:rPr>
          <w:rFonts w:eastAsia="Times New Roman" w:cs="Times New Roman"/>
          <w:sz w:val="24"/>
          <w:szCs w:val="24"/>
          <w:lang w:val="lt-LT"/>
        </w:rPr>
        <w:t>„</w:t>
      </w:r>
      <w:r w:rsidRPr="00BF7067">
        <w:rPr>
          <w:rFonts w:eastAsia="Times New Roman" w:cs="Times New Roman"/>
          <w:sz w:val="24"/>
          <w:szCs w:val="24"/>
          <w:lang w:val="lt-LT"/>
        </w:rPr>
        <w:t>NEVARTOTI – FARMACINĖ ATLIEKA</w:t>
      </w:r>
      <w:r>
        <w:rPr>
          <w:rFonts w:eastAsia="Times New Roman" w:cs="Times New Roman"/>
          <w:sz w:val="24"/>
          <w:szCs w:val="24"/>
          <w:lang w:val="lt-LT"/>
        </w:rPr>
        <w:t>“</w:t>
      </w:r>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21.3. laikomas nepažeistas, originalioje išorinėje pakuotėje, atskirai nuo tinkamų naudoti vaistų ir pirmosios pagalbos priemonių, uždaroje antrinėje talpoje;</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21.4. įrašomas į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apskaitos žurnalo farmacinių atliekų dalį;</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21.5. perduodamas sutartį turinčiam atliekų tvarkytojui. Įstaigai priklausantis </w:t>
      </w:r>
      <w:proofErr w:type="spellStart"/>
      <w:r w:rsidRPr="00BF7067">
        <w:rPr>
          <w:rFonts w:eastAsia="Times New Roman" w:cs="Times New Roman"/>
          <w:sz w:val="24"/>
          <w:szCs w:val="24"/>
          <w:lang w:val="lt-LT"/>
        </w:rPr>
        <w:t>epinefrinas</w:t>
      </w:r>
      <w:proofErr w:type="spellEnd"/>
      <w:r w:rsidRPr="00BF7067">
        <w:rPr>
          <w:rFonts w:eastAsia="Times New Roman" w:cs="Times New Roman"/>
          <w:sz w:val="24"/>
          <w:szCs w:val="24"/>
          <w:lang w:val="lt-LT"/>
        </w:rPr>
        <w:t xml:space="preserve"> netvarkomas pagal gyventojams skirtą nereikalingų vaistų grąžinimo visuomenės vaistinei tvarką.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22. Galimai užterštos minkštos atliekos tvarkomos taip:</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22.1. krauju ar kitais kūno skysčiais permirkusios priemonės dedamos į skysčiams nelaidžią, sandariai uždaromą pakuotę ir laikomos atskirai nuo komunalinių atliekų iki jų kodo nustatymo ir perdavimo;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22.2. nedidelį kraujo kiekį turinčios tyrimo juostelės, tamponai, servetėlės, pleistrai ar pirštinės klasifikuojamos atsižvelgiant į faktinę infekcijos riziką ir atliekų tvarkytojo priėmimo sąlygas; jos automatiškai nelaikomos infekuotosiomis vien dėl to, kad ant jų yra nedidelis kraujo pėdsakas;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22.3. sudužęs ir biologiniais skysčiais užterštas stiklas rankomis nerenkamas; jis surenkamas žnyplėmis, pincetu, </w:t>
      </w:r>
      <w:proofErr w:type="spellStart"/>
      <w:r w:rsidRPr="00BF7067">
        <w:rPr>
          <w:rFonts w:eastAsia="Times New Roman" w:cs="Times New Roman"/>
          <w:sz w:val="24"/>
          <w:szCs w:val="24"/>
          <w:lang w:val="lt-LT"/>
        </w:rPr>
        <w:t>semtuvėliu</w:t>
      </w:r>
      <w:proofErr w:type="spellEnd"/>
      <w:r w:rsidRPr="00BF7067">
        <w:rPr>
          <w:rFonts w:eastAsia="Times New Roman" w:cs="Times New Roman"/>
          <w:sz w:val="24"/>
          <w:szCs w:val="24"/>
          <w:lang w:val="lt-LT"/>
        </w:rPr>
        <w:t xml:space="preserve"> ar kita mechanine priemone ir dedamas į dūriams atsparų konteinerį.</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23. Asmeniniai mokinio vaistai ir priemonės: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23.1. nebereikalingi, pasibaigusio tinkamumo vartoti laiko ar gydytojo pakeisti asmeniniai vaistai perduodami tėvams (globėjams, rūpintojams) pagal perdavimo įrašą;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23.2. slėginiai </w:t>
      </w:r>
      <w:proofErr w:type="spellStart"/>
      <w:r w:rsidRPr="00BF7067">
        <w:rPr>
          <w:rFonts w:eastAsia="Times New Roman" w:cs="Times New Roman"/>
          <w:sz w:val="24"/>
          <w:szCs w:val="24"/>
          <w:lang w:val="lt-LT"/>
        </w:rPr>
        <w:t>inhaliatoriai</w:t>
      </w:r>
      <w:proofErr w:type="spellEnd"/>
      <w:r w:rsidRPr="00BF7067">
        <w:rPr>
          <w:rFonts w:eastAsia="Times New Roman" w:cs="Times New Roman"/>
          <w:sz w:val="24"/>
          <w:szCs w:val="24"/>
          <w:lang w:val="lt-LT"/>
        </w:rPr>
        <w:t xml:space="preserve"> neardomi, nepraduriami, nekaitinami ir nedeginami; asmeniniai </w:t>
      </w:r>
      <w:proofErr w:type="spellStart"/>
      <w:r w:rsidRPr="00BF7067">
        <w:rPr>
          <w:rFonts w:eastAsia="Times New Roman" w:cs="Times New Roman"/>
          <w:sz w:val="24"/>
          <w:szCs w:val="24"/>
          <w:lang w:val="lt-LT"/>
        </w:rPr>
        <w:t>inhaliatoriai</w:t>
      </w:r>
      <w:proofErr w:type="spellEnd"/>
      <w:r w:rsidRPr="00BF7067">
        <w:rPr>
          <w:rFonts w:eastAsia="Times New Roman" w:cs="Times New Roman"/>
          <w:sz w:val="24"/>
          <w:szCs w:val="24"/>
          <w:lang w:val="lt-LT"/>
        </w:rPr>
        <w:t xml:space="preserve"> grąžinami tėvams, o Įstaigai priklausantys perduodami pagal su atliekų tvarkytoju suderintą kodą;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23.3. elektroniniai gliukozės jutikliai, siųstuvai, skaitytuvai ir baterijos, kuriuose nėra aštrios dalies, tvarkomi kaip elektros ir elektroninės įrangos ar baterijų atliekos arba grąžinami tėvams; jeigu priemonėje yra aštri dalis, ji pirmiausia tvarkoma pagal aštrių atliekų reikalavimus.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24. Tuščios ir neužterštos kartono dėžutės bei pakuotės lapeliai gali būti rūšiuojami kaip popieriaus atliekos. Tuščios pirminės pakuotės rūšiuojamos bendra pakuočių tvarkymo tvarka tik tada, kai jose nėra vaisto likučių, jos nėra užterštos ir gamintojo informacija nenustato kitokio tvarkymo. Prieš išmetant pašalinami ar neįskaitomai uždengiami asmens duomenys.</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25. Išvykose ir kitose veiklose už Įstaigos ribų naudojamas nešiojamasis dūriams atsparus konteineris. Aštrios atliekos negali būti gabenamos laisvos, suvyniotos į servetėlę ar įdėtos į kišenę, kuprinę ar įprastą maišelį.</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V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LAIKINASIS LAIKYMAS</w:t>
      </w:r>
    </w:p>
    <w:p w:rsidR="00E251B8" w:rsidRDefault="00E251B8" w:rsidP="00E251B8">
      <w:pPr>
        <w:rPr>
          <w:lang w:val="lt-LT"/>
        </w:rPr>
      </w:pPr>
    </w:p>
    <w:p w:rsidR="00E251B8" w:rsidRPr="00264078" w:rsidRDefault="00E251B8" w:rsidP="00E251B8">
      <w:pPr>
        <w:ind w:firstLine="1134"/>
        <w:rPr>
          <w:lang w:val="lt-LT"/>
        </w:rPr>
      </w:pPr>
      <w:r>
        <w:rPr>
          <w:lang w:val="lt-LT"/>
        </w:rPr>
        <w:t>26.</w:t>
      </w:r>
      <w:r w:rsidRPr="00D451B0">
        <w:rPr>
          <w:rFonts w:eastAsia="Times New Roman" w:cs="Times New Roman"/>
          <w:sz w:val="24"/>
          <w:szCs w:val="24"/>
          <w:lang w:val="lt-LT"/>
        </w:rPr>
        <w:t xml:space="preserve"> </w:t>
      </w:r>
      <w:r w:rsidRPr="00BF7067">
        <w:rPr>
          <w:rFonts w:eastAsia="Times New Roman" w:cs="Times New Roman"/>
          <w:sz w:val="24"/>
          <w:szCs w:val="24"/>
          <w:lang w:val="lt-LT"/>
        </w:rPr>
        <w:t>Uždarytos atliekų pakuotės laikomos tik Įstaigos vadovo patvirtintose vietose,</w:t>
      </w:r>
      <w:r>
        <w:rPr>
          <w:rFonts w:eastAsia="Times New Roman" w:cs="Times New Roman"/>
          <w:sz w:val="24"/>
          <w:szCs w:val="24"/>
          <w:lang w:val="lt-LT"/>
        </w:rPr>
        <w:t xml:space="preserve"> </w:t>
      </w:r>
      <w:proofErr w:type="spellStart"/>
      <w:r>
        <w:rPr>
          <w:rFonts w:eastAsia="Times New Roman" w:cs="Times New Roman"/>
          <w:sz w:val="24"/>
          <w:szCs w:val="24"/>
          <w:lang w:val="lt-LT"/>
        </w:rPr>
        <w:t>nuro</w:t>
      </w:r>
      <w:proofErr w:type="spellEnd"/>
      <w:r>
        <w:rPr>
          <w:rFonts w:eastAsia="Times New Roman" w:cs="Times New Roman"/>
          <w:sz w:val="24"/>
          <w:szCs w:val="24"/>
          <w:lang w:val="lt-LT"/>
        </w:rPr>
        <w:t>-</w:t>
      </w:r>
    </w:p>
    <w:p w:rsidR="00E251B8" w:rsidRPr="00BF7067" w:rsidRDefault="00E251B8" w:rsidP="00E251B8">
      <w:pPr>
        <w:pStyle w:val="Pagrindinistekstas"/>
        <w:spacing w:after="0" w:line="240" w:lineRule="auto"/>
        <w:jc w:val="both"/>
        <w:rPr>
          <w:rFonts w:cs="Times New Roman"/>
          <w:sz w:val="24"/>
          <w:szCs w:val="24"/>
          <w:lang w:val="lt-LT"/>
        </w:rPr>
      </w:pPr>
      <w:proofErr w:type="spellStart"/>
      <w:r w:rsidRPr="00BF7067">
        <w:rPr>
          <w:rFonts w:eastAsia="Times New Roman" w:cs="Times New Roman"/>
          <w:sz w:val="24"/>
          <w:szCs w:val="24"/>
          <w:lang w:val="lt-LT"/>
        </w:rPr>
        <w:lastRenderedPageBreak/>
        <w:t>dytose</w:t>
      </w:r>
      <w:proofErr w:type="spellEnd"/>
      <w:r w:rsidRPr="00BF7067">
        <w:rPr>
          <w:rFonts w:eastAsia="Times New Roman" w:cs="Times New Roman"/>
          <w:sz w:val="24"/>
          <w:szCs w:val="24"/>
          <w:lang w:val="lt-LT"/>
        </w:rPr>
        <w:t xml:space="preserve"> 2 priede.</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27. Laikinojo laikymo vieta turi būti:</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27.1. užrakinama ir vaikams bei pašaliniams asmenims nepasiekiama;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27.2. atskirta nuo maisto, geriamojo vandens, švarių pirmosios pagalbos priemonių, tinkamų naudoti vaistų ir asmeninių daiktų;</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27.3. sausa, apsaugota nuo tiesioginės saulės, šilumos, kritulių, mechaninio pažeidimo ir kitokio neigiamo aplinkos poveikio;</w:t>
      </w:r>
    </w:p>
    <w:p w:rsidR="00E251B8" w:rsidRPr="00BF7067" w:rsidRDefault="00E251B8" w:rsidP="00E251B8">
      <w:pPr>
        <w:pStyle w:val="Pagrindinistekstas"/>
        <w:spacing w:after="0" w:line="240" w:lineRule="auto"/>
        <w:ind w:firstLine="1134"/>
        <w:jc w:val="both"/>
        <w:rPr>
          <w:rFonts w:cs="Times New Roman"/>
          <w:sz w:val="24"/>
          <w:szCs w:val="24"/>
          <w:lang w:val="lt-LT"/>
        </w:rPr>
      </w:pPr>
      <w:r>
        <w:rPr>
          <w:rFonts w:cs="Times New Roman"/>
          <w:sz w:val="24"/>
          <w:szCs w:val="24"/>
          <w:lang w:val="lt-LT"/>
        </w:rPr>
        <w:t xml:space="preserve">27.4. </w:t>
      </w:r>
      <w:r w:rsidRPr="00BF7067">
        <w:rPr>
          <w:rFonts w:eastAsia="Times New Roman" w:cs="Times New Roman"/>
          <w:sz w:val="24"/>
          <w:szCs w:val="24"/>
          <w:lang w:val="lt-LT"/>
        </w:rPr>
        <w:t>su nelaidžia, lengvai valoma danga arba antrine nepralaidžia talpa, kuri sulaikytų</w:t>
      </w:r>
      <w:r>
        <w:rPr>
          <w:rFonts w:eastAsia="Times New Roman" w:cs="Times New Roman"/>
          <w:sz w:val="24"/>
          <w:szCs w:val="24"/>
          <w:lang w:val="lt-LT"/>
        </w:rPr>
        <w:t xml:space="preserve"> gali</w:t>
      </w:r>
      <w:r w:rsidRPr="00BF7067">
        <w:rPr>
          <w:rFonts w:eastAsia="Times New Roman" w:cs="Times New Roman"/>
          <w:sz w:val="24"/>
          <w:szCs w:val="24"/>
          <w:lang w:val="lt-LT"/>
        </w:rPr>
        <w:t>mą nuotėkį;</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27.5. pažymėta aiškiu užrašu </w:t>
      </w:r>
      <w:r>
        <w:rPr>
          <w:rFonts w:eastAsia="Times New Roman" w:cs="Times New Roman"/>
          <w:sz w:val="24"/>
          <w:szCs w:val="24"/>
          <w:lang w:val="lt-LT"/>
        </w:rPr>
        <w:t>„</w:t>
      </w:r>
      <w:r w:rsidRPr="00BF7067">
        <w:rPr>
          <w:rFonts w:eastAsia="Times New Roman" w:cs="Times New Roman"/>
          <w:sz w:val="24"/>
          <w:szCs w:val="24"/>
          <w:lang w:val="lt-LT"/>
        </w:rPr>
        <w:t>ATLIEKŲ LAIKINOJO LAIKYMO VIETA. PAŠALINIAMS ĮEITI DRAUDŽIAMA</w:t>
      </w:r>
      <w:r>
        <w:rPr>
          <w:rFonts w:eastAsia="Times New Roman" w:cs="Times New Roman"/>
          <w:sz w:val="24"/>
          <w:szCs w:val="24"/>
          <w:lang w:val="lt-LT"/>
        </w:rPr>
        <w:t>“</w:t>
      </w:r>
      <w:r w:rsidRPr="00BF7067">
        <w:rPr>
          <w:rFonts w:eastAsia="Times New Roman" w:cs="Times New Roman"/>
          <w:sz w:val="24"/>
          <w:szCs w:val="24"/>
          <w:lang w:val="lt-LT"/>
        </w:rPr>
        <w:t>.</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28. Dūriams atsparūs konteineriai laikomi vertikaliai, stabiliai, ne ant grindų ir taip, kad jų nebūtų galima apversti. Uždarytas konteineris neatidaromas ir jo turinys neperpilamas.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29. Pavojingosioms atliekoms priskirtos pakuotės ir konteineriai ženklinami pagal Atliekų tvarkymo taisyklių 4 priedą. Vidinis saugos užrašas nepakeičia privalomos pavojingųjų atliekų etiketės.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30. Atliekų laikinojo laikymo pradžios data registruojama. Pavojingosios atliekos susidarymo vietoje iki surinkimo gali būti laikomos ne ilgiau kaip 6 mėnesius, nepavojingosios – ne ilgiau kaip 1 metus, jeigu specialusis teisės aktas ar sutartis nenustato trumpesnio termino. Įstaiga atliekas perduoda pagal sutartyje nustatytą periodiškumą, nelaukdama maksimalaus termino, kai pakuotė užpildyta, pažeista ar kelia riziką.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31. Atliekų negalima laikyti atvirame kabinete, klasėje, koridoriuje, rūbinėje, maisto patalpose, bendro naudojimo šaldytuve, vaistų laikymo spintoje ar pirmosios pagalbos rinkinyje.</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32. Pažeidus pakuotę ar konteinerį, vieta nedelsiant apribojama. Atliekos neliečiamos plikomis rankomis. Naudojant tinkamas apsaugos ir mechanines priemones pažeista pakuotė įdedama į didesnę sandarią bei atsparią pakuotę, pažymima ir užregistruojamas incidentas.</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 xml:space="preserve">VI SKYRIUS </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EPINEFRINO APSKAITA IR ATLIEKŲ TVARKYMAS</w:t>
      </w:r>
    </w:p>
    <w:p w:rsidR="00E251B8" w:rsidRPr="00264078"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33. Įstaigos vadovo paskirtas asmuo vykdo Įstaigai priklausančio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apskaitą popieriniame arba elektroniniame laisvos formos žurnale.</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34. Žurnale atskirai 150 </w:t>
      </w:r>
      <w:proofErr w:type="spellStart"/>
      <w:r w:rsidRPr="00BF7067">
        <w:rPr>
          <w:rFonts w:eastAsia="Times New Roman" w:cs="Times New Roman"/>
          <w:sz w:val="24"/>
          <w:szCs w:val="24"/>
          <w:lang w:val="lt-LT"/>
        </w:rPr>
        <w:t>mikrogramų</w:t>
      </w:r>
      <w:proofErr w:type="spellEnd"/>
      <w:r w:rsidRPr="00BF7067">
        <w:rPr>
          <w:rFonts w:eastAsia="Times New Roman" w:cs="Times New Roman"/>
          <w:sz w:val="24"/>
          <w:szCs w:val="24"/>
          <w:lang w:val="lt-LT"/>
        </w:rPr>
        <w:t xml:space="preserve"> ir 300 </w:t>
      </w:r>
      <w:proofErr w:type="spellStart"/>
      <w:r w:rsidRPr="00BF7067">
        <w:rPr>
          <w:rFonts w:eastAsia="Times New Roman" w:cs="Times New Roman"/>
          <w:sz w:val="24"/>
          <w:szCs w:val="24"/>
          <w:lang w:val="lt-LT"/>
        </w:rPr>
        <w:t>mikrogramų</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epinefrinui</w:t>
      </w:r>
      <w:proofErr w:type="spellEnd"/>
      <w:r w:rsidRPr="00BF7067">
        <w:rPr>
          <w:rFonts w:eastAsia="Times New Roman" w:cs="Times New Roman"/>
          <w:sz w:val="24"/>
          <w:szCs w:val="24"/>
          <w:lang w:val="lt-LT"/>
        </w:rPr>
        <w:t xml:space="preserve"> registruojama: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34.1. įsigijimo data, serija, tinkamumo vartoti laikas ir įsigytų </w:t>
      </w:r>
      <w:proofErr w:type="spellStart"/>
      <w:r w:rsidRPr="00BF7067">
        <w:rPr>
          <w:rFonts w:eastAsia="Times New Roman" w:cs="Times New Roman"/>
          <w:sz w:val="24"/>
          <w:szCs w:val="24"/>
          <w:lang w:val="lt-LT"/>
        </w:rPr>
        <w:t>švirkštiklių</w:t>
      </w:r>
      <w:proofErr w:type="spellEnd"/>
      <w:r w:rsidRPr="00BF7067">
        <w:rPr>
          <w:rFonts w:eastAsia="Times New Roman" w:cs="Times New Roman"/>
          <w:sz w:val="24"/>
          <w:szCs w:val="24"/>
          <w:lang w:val="lt-LT"/>
        </w:rPr>
        <w:t xml:space="preserve"> kiekis;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34.2. panaudojimo data, panaudotų </w:t>
      </w:r>
      <w:proofErr w:type="spellStart"/>
      <w:r w:rsidRPr="00BF7067">
        <w:rPr>
          <w:rFonts w:eastAsia="Times New Roman" w:cs="Times New Roman"/>
          <w:sz w:val="24"/>
          <w:szCs w:val="24"/>
          <w:lang w:val="lt-LT"/>
        </w:rPr>
        <w:t>švirkštiklių</w:t>
      </w:r>
      <w:proofErr w:type="spellEnd"/>
      <w:r w:rsidRPr="00BF7067">
        <w:rPr>
          <w:rFonts w:eastAsia="Times New Roman" w:cs="Times New Roman"/>
          <w:sz w:val="24"/>
          <w:szCs w:val="24"/>
          <w:lang w:val="lt-LT"/>
        </w:rPr>
        <w:t xml:space="preserve"> kiekis, panaudojimo priežastis, asmens, kuriam panaudotas </w:t>
      </w:r>
      <w:proofErr w:type="spellStart"/>
      <w:r w:rsidRPr="00BF7067">
        <w:rPr>
          <w:rFonts w:eastAsia="Times New Roman" w:cs="Times New Roman"/>
          <w:sz w:val="24"/>
          <w:szCs w:val="24"/>
          <w:lang w:val="lt-LT"/>
        </w:rPr>
        <w:t>epinefrinas</w:t>
      </w:r>
      <w:proofErr w:type="spellEnd"/>
      <w:r w:rsidRPr="00BF7067">
        <w:rPr>
          <w:rFonts w:eastAsia="Times New Roman" w:cs="Times New Roman"/>
          <w:sz w:val="24"/>
          <w:szCs w:val="24"/>
          <w:lang w:val="lt-LT"/>
        </w:rPr>
        <w:t>, vardas ir pavardė;</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34.3. netinkamų naudoti </w:t>
      </w:r>
      <w:proofErr w:type="spellStart"/>
      <w:r w:rsidRPr="00BF7067">
        <w:rPr>
          <w:rFonts w:eastAsia="Times New Roman" w:cs="Times New Roman"/>
          <w:sz w:val="24"/>
          <w:szCs w:val="24"/>
          <w:lang w:val="lt-LT"/>
        </w:rPr>
        <w:t>švirkštiklių</w:t>
      </w:r>
      <w:proofErr w:type="spellEnd"/>
      <w:r w:rsidRPr="00BF7067">
        <w:rPr>
          <w:rFonts w:eastAsia="Times New Roman" w:cs="Times New Roman"/>
          <w:sz w:val="24"/>
          <w:szCs w:val="24"/>
          <w:lang w:val="lt-LT"/>
        </w:rPr>
        <w:t xml:space="preserve"> kiekis, išėmimo iš pirmosios pagalbos rinkinio data, perdavimo šalinti data, perduotų vienetų skaičius ir subjektas, kuriam perduota.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35. Panaudojus </w:t>
      </w:r>
      <w:proofErr w:type="spellStart"/>
      <w:r w:rsidRPr="00BF7067">
        <w:rPr>
          <w:rFonts w:eastAsia="Times New Roman" w:cs="Times New Roman"/>
          <w:sz w:val="24"/>
          <w:szCs w:val="24"/>
          <w:lang w:val="lt-LT"/>
        </w:rPr>
        <w:t>autoinjektorių</w:t>
      </w:r>
      <w:proofErr w:type="spellEnd"/>
      <w:r w:rsidRPr="00BF7067">
        <w:rPr>
          <w:rFonts w:eastAsia="Times New Roman" w:cs="Times New Roman"/>
          <w:sz w:val="24"/>
          <w:szCs w:val="24"/>
          <w:lang w:val="lt-LT"/>
        </w:rPr>
        <w:t xml:space="preserve">, įsigyjamas pakaitinis atitinkamo stiprumo </w:t>
      </w:r>
      <w:proofErr w:type="spellStart"/>
      <w:r w:rsidRPr="00BF7067">
        <w:rPr>
          <w:rFonts w:eastAsia="Times New Roman" w:cs="Times New Roman"/>
          <w:sz w:val="24"/>
          <w:szCs w:val="24"/>
          <w:lang w:val="lt-LT"/>
        </w:rPr>
        <w:t>autoinjektorius</w:t>
      </w:r>
      <w:proofErr w:type="spellEnd"/>
      <w:r w:rsidRPr="00BF7067">
        <w:rPr>
          <w:rFonts w:eastAsia="Times New Roman" w:cs="Times New Roman"/>
          <w:sz w:val="24"/>
          <w:szCs w:val="24"/>
          <w:lang w:val="lt-LT"/>
        </w:rPr>
        <w:t xml:space="preserve"> ir pirmosios pagalbos rinkinys papildomas kuo greičiau. Panaudota priemonė apskaitoje nurašoma kaip panaudota, o tolesnis jos perdavimas dokumentuojamas atliekų perdavimo registre.</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 xml:space="preserve">36. Netinkamas naudoti </w:t>
      </w:r>
      <w:proofErr w:type="spellStart"/>
      <w:r w:rsidRPr="00BF7067">
        <w:rPr>
          <w:rFonts w:eastAsia="Times New Roman" w:cs="Times New Roman"/>
          <w:sz w:val="24"/>
          <w:szCs w:val="24"/>
          <w:lang w:val="lt-LT"/>
        </w:rPr>
        <w:t>epinefrinas</w:t>
      </w:r>
      <w:proofErr w:type="spellEnd"/>
      <w:r w:rsidRPr="00BF7067">
        <w:rPr>
          <w:rFonts w:eastAsia="Times New Roman" w:cs="Times New Roman"/>
          <w:sz w:val="24"/>
          <w:szCs w:val="24"/>
          <w:lang w:val="lt-LT"/>
        </w:rPr>
        <w:t xml:space="preserve"> laikomas farmacine atlieka ir atskirai laikomas iki perdavimo atliekų </w:t>
      </w:r>
      <w:proofErr w:type="spellStart"/>
      <w:r w:rsidRPr="00BF7067">
        <w:rPr>
          <w:rFonts w:eastAsia="Times New Roman" w:cs="Times New Roman"/>
          <w:sz w:val="24"/>
          <w:szCs w:val="24"/>
          <w:lang w:val="lt-LT"/>
        </w:rPr>
        <w:t>šalintojui</w:t>
      </w:r>
      <w:proofErr w:type="spellEnd"/>
      <w:r w:rsidRPr="00BF7067">
        <w:rPr>
          <w:rFonts w:eastAsia="Times New Roman" w:cs="Times New Roman"/>
          <w:sz w:val="24"/>
          <w:szCs w:val="24"/>
          <w:lang w:val="lt-LT"/>
        </w:rPr>
        <w:t>, su kuriuo Įstaiga sudariusi sutartį. Jis negali būti išmetamas į mišrių ar rūšiuojamų komunalinių atliekų konteinerį, išpilamas į kanalizaciją ar paliekamas vaistinėje kaip gyventojo atneštas vaistas.</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Pr>
          <w:rFonts w:cs="Times New Roman"/>
          <w:sz w:val="24"/>
          <w:szCs w:val="24"/>
          <w:lang w:val="lt-LT"/>
        </w:rPr>
        <w:t xml:space="preserve">37.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apskaitos žurnale esantys asmens vardas, pavardė ir informacija apie</w:t>
      </w:r>
      <w:r>
        <w:rPr>
          <w:rFonts w:eastAsia="Times New Roman" w:cs="Times New Roman"/>
          <w:sz w:val="24"/>
          <w:szCs w:val="24"/>
          <w:lang w:val="lt-LT"/>
        </w:rPr>
        <w:t xml:space="preserve"> sveikatos</w:t>
      </w:r>
      <w:r w:rsidRPr="00264078">
        <w:rPr>
          <w:rFonts w:eastAsia="Times New Roman" w:cs="Times New Roman"/>
          <w:sz w:val="24"/>
          <w:szCs w:val="24"/>
          <w:lang w:val="lt-LT"/>
        </w:rPr>
        <w:t xml:space="preserve"> </w:t>
      </w:r>
      <w:r w:rsidRPr="00BF7067">
        <w:rPr>
          <w:rFonts w:eastAsia="Times New Roman" w:cs="Times New Roman"/>
          <w:sz w:val="24"/>
          <w:szCs w:val="24"/>
          <w:lang w:val="lt-LT"/>
        </w:rPr>
        <w:t>būklę yra specialių kategorijų asmens duomenys. Prieiga suteikiama tik Įstaigos</w:t>
      </w:r>
      <w:r>
        <w:rPr>
          <w:rFonts w:eastAsia="Times New Roman" w:cs="Times New Roman"/>
          <w:sz w:val="24"/>
          <w:szCs w:val="24"/>
          <w:lang w:val="lt-LT"/>
        </w:rPr>
        <w:t xml:space="preserve"> vadovo </w:t>
      </w:r>
      <w:r w:rsidRPr="00BF7067">
        <w:rPr>
          <w:rFonts w:eastAsia="Times New Roman" w:cs="Times New Roman"/>
          <w:sz w:val="24"/>
          <w:szCs w:val="24"/>
          <w:lang w:val="lt-LT"/>
        </w:rPr>
        <w:t>įgaliotiems asmenims; žurnalas nelaikomas viešai prieinamoje vietoje.</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VII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ATLIEKŲ KLASIFIKAVIMAS, SUTARTYS, PERDAVIMAS IR APSKAITA</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38. Prieš pirmą kartą perduodant atliekas Įstaiga: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lastRenderedPageBreak/>
        <w:t>38.1. identifikuoja atlieką ir nustato jos kodą pagal Atliekų sąrašą bei Pavojingųjų atliekų identifikavimo ir klasifikavimo metodiką;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38.2. gauna rašytinį atliekų tvarkytojo patvirtinimą, kad jis turi teisę priimti konkretų atliekos kodą ir priims ją iš švietimo įstaigos;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38.3. sudaro rašytinę sutartį dėl atliekų naudojimo ir (ar) šalinimo;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38.4. sutarties priede nustato atliekų pavadinimus ir kodus, pakuotes, ženklinimą, didžiausius laikymo kiekius, paėmimo periodiškumą, svėrimą, perdavimo dokumentus, veiksmus avarijos ar pakuotės pažeidimo atveju.</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39. Atliekos perduodamos tik įmonei, turinčiai teisę tvarkyti konkretaus kodo atliekas. Įstaigos darbuotojai negali atliekų savavališkai vežti į vaistinę, visuomenės sveikatos biurą, gydymo įstaigą, atliekų aikštelę ar kitą vietą, jeigu toks perdavimo būdas nėra teisėtai ir raštu suderintas.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40. Kiekvieną atliekų perdavimą patvirtina rašytinis dokumentas arba GPAIS lydraštis. Dokumente turi būti nurodytas perduotų atliekų pavadinimas, kodas, svoris ir perdavimo data. Jeigu atliekų tvarkytojas atliekas sveria priėmimo vietoje, faktinį svorį ir dokumentą jis pateikia sutartyje ir teisės aktuose nustatyta tvarka.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41. Atsakingas asmuo perduotas atliekas įrašo į 3 priede pateiktą registrą ir, kai perduodamos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atliekos, atitinkamai užpildo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apskaitos žurnalą.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42. Nuo 2026 m. liepos 1 d. Įstaiga privalo tvarkyti atliekų susidarymo apskaitą GPAIS, jeigu per kalendorinius metus jos veikloje susidaro bent viena pavojingoji nekomunalinė atlieka arba daugiau kaip 12 tonų nepavojingųjų atliekų, taip pat kitais Atliekų tvarkymo taisyklių 97¹ punkte nustatytais atvejais. Atsakingas asmuo šią pareigą įvertina pagal galutinai nustatytus atliekų kodus.</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43. Su nepavojingųjų atliekų laikinuoju laikymu ir perdavimu susiję dokumentai saugomi ne trumpiau kaip 3 metus, su pavojingosiomis atliekomis – ne trumpiau kaip 5 metus, jeigu kiti teisės aktai ar Įstaigos dokumentacijos planas nenustato ilgesnio termino.</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VIII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DARBUOTOJŲ SAUGA IR INCIDENTŲ VALDYMAS</w:t>
      </w:r>
    </w:p>
    <w:p w:rsidR="00E251B8" w:rsidRPr="00264078"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44. Rūšiuojant, pakuojant ar perkeliant šiame dokumente nurodytas atliekas, mūvimos vienkartinės pirštinės. Esant purslų ar skysčių išsiliejimo rizikai papildomai naudojami apsauginiai akiniai arba veido skydelis ir skysčiams atspari prijuostė. Baigus darbą atliekama rankų higiena.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45. Darbuotojams draudžiama:</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45.1. rankomis nuimti, laužyti, lankstyti ar kitaip manipuliuoti panaudotomis adatomis ir aštriomis priemonėmis;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45.2. rankomis rinkti užterštą sudužusį stiklą;</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45.3. spausti atliekas pakuotėje ar rankomis tikrinti jos turinį;</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45.4. jau uždarytą pakuotę atidaryti, perrūšiuoti ar perpilti jos turinį;</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45.5. palikti atliekas be priežiūros mokiniams prieinamoje vietoje.</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46. Įsidūrus, įsipjovus ar biologiniams skysčiams patekus ant pažeistos odos ar gleivinės: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46.1. žaizda ir oda plaunama tekančiu vandeniu ir muilu; akys ar kitos gleivinės gausiai praplaunamos vandeniu;</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46.2. nedelsiant informuojamas Įstaigos vadovas ar jo įgaliotas asmuo ir užregistruojamas incidentas;</w:t>
      </w:r>
    </w:p>
    <w:p w:rsidR="00E251B8" w:rsidRPr="00BF7067" w:rsidRDefault="00E251B8" w:rsidP="00E251B8">
      <w:pPr>
        <w:pStyle w:val="Pagrindinistekstas"/>
        <w:spacing w:after="0" w:line="240" w:lineRule="auto"/>
        <w:ind w:firstLine="1134"/>
        <w:jc w:val="both"/>
        <w:rPr>
          <w:rFonts w:cs="Times New Roman"/>
          <w:sz w:val="24"/>
          <w:szCs w:val="24"/>
          <w:lang w:val="lt-LT"/>
        </w:rPr>
      </w:pPr>
      <w:r>
        <w:rPr>
          <w:rFonts w:cs="Times New Roman"/>
          <w:sz w:val="24"/>
          <w:szCs w:val="24"/>
          <w:lang w:val="lt-LT"/>
        </w:rPr>
        <w:t xml:space="preserve">46.3. </w:t>
      </w:r>
      <w:r w:rsidRPr="00BF7067">
        <w:rPr>
          <w:rFonts w:eastAsia="Times New Roman" w:cs="Times New Roman"/>
          <w:sz w:val="24"/>
          <w:szCs w:val="24"/>
          <w:lang w:val="lt-LT"/>
        </w:rPr>
        <w:t>darbuotojui organizuojamas skubus medicininis profesinės ekspozicijos</w:t>
      </w:r>
      <w:r>
        <w:rPr>
          <w:rFonts w:eastAsia="Times New Roman" w:cs="Times New Roman"/>
          <w:sz w:val="24"/>
          <w:szCs w:val="24"/>
          <w:lang w:val="lt-LT"/>
        </w:rPr>
        <w:t xml:space="preserve"> įvertini</w:t>
      </w:r>
      <w:r w:rsidRPr="00BF7067">
        <w:rPr>
          <w:rFonts w:eastAsia="Times New Roman" w:cs="Times New Roman"/>
          <w:sz w:val="24"/>
          <w:szCs w:val="24"/>
          <w:lang w:val="lt-LT"/>
        </w:rPr>
        <w:t>mas ir vykdomi sveikatos priežiūros specialisto nurodymai;</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46.4. jeigu sužalotas mokinys ar kitas asmuo, suteikiama pirmoji pagalba, prireikus skambinama 112 ir informuojami teisėti atstovai.</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47. Išsiliejus kraujui ar kitam kūno skysčiui, vieta apribojama, užsidedamos apsaugos priemonės, skystis sugeriamas vienkartine medžiaga, o paviršius valomas ir dezinfekuojamas pagal Įstaigos patvirtintą valymo ir dezinfekcijos planą bei naudojamos priemonės gamintojo instrukciją. Panaudotos šluostės klasifikuojamos pagal faktinį užterštumą.</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48. Incidentai registruojami 4 priedo formoje. Po kiekvieno incidento įvertinama, ar reikia keisti pakuotę, laikymo vietą, darbuotojų instruktavimą ar individualų mokinio savirūpos planą.</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lastRenderedPageBreak/>
        <w:t>IX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DARBUOTOJŲ INSTRUKTAVIMAS</w:t>
      </w:r>
    </w:p>
    <w:p w:rsidR="00E251B8" w:rsidRPr="00264078"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49. Su Taisyklėmis darbuotojai supažindinami per DVS prieš pavedant jiems su šiomis atliekomis susijusias funkcijas ir kiekvieną kartą Taisykles pakeitus.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50. Atsakingas asmuo organizuoja praktinį instruktavimą, apimantį atliekų atpažinimą, aštrių atliekų konteinerio naudojimą,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w:t>
      </w:r>
      <w:proofErr w:type="spellStart"/>
      <w:r w:rsidRPr="00BF7067">
        <w:rPr>
          <w:rFonts w:eastAsia="Times New Roman" w:cs="Times New Roman"/>
          <w:sz w:val="24"/>
          <w:szCs w:val="24"/>
          <w:lang w:val="lt-LT"/>
        </w:rPr>
        <w:t>autoinjektoriaus</w:t>
      </w:r>
      <w:proofErr w:type="spellEnd"/>
      <w:r w:rsidRPr="00BF7067">
        <w:rPr>
          <w:rFonts w:eastAsia="Times New Roman" w:cs="Times New Roman"/>
          <w:sz w:val="24"/>
          <w:szCs w:val="24"/>
          <w:lang w:val="lt-LT"/>
        </w:rPr>
        <w:t xml:space="preserve"> saugų pašalinimą po panaudojimo, laikinojo laikymo vietą, incidentų ir skambinimo 112 veiksmus.</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51. Privalomasis pirmosios pagalbos mokymas ir atliekų tvarkymo instruktavimas yra skirtingi mokymai. H13 higienos įgūdžių programa savaime neprivaloma visiems švietimo įstaigos darbuotojams: ji taikoma teisės aktuose nurodytiems darbuotojams, kurių veikla susijusi su medicininių atliekų tvarkymu sveikatos priežiūros įstaigose. Jeigu Įstaiga turi licencijuotą sveikatos priežiūros padalinį ar darbuotojui H13 mokymas privalomas pagal jo veiklos pobūdį, mokymą organizuoja darbdavys.</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X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ASMENS DUOMENŲ APSAUGA</w:t>
      </w:r>
    </w:p>
    <w:p w:rsidR="00E251B8" w:rsidRPr="00264078"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52. Atliekų konteineriai ir pakuotės nežymimi mokinio ar kito asmens vardu, pavarde, diagnoze ar kitais sveikatos duomenimis.</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 xml:space="preserve">53. Asmens duomenys gali būti nurodomi tik teisės aktuose ir Įstaigos patvirtintose formose, kai tai būtina pagalbos teikimui, </w:t>
      </w:r>
      <w:proofErr w:type="spellStart"/>
      <w:r w:rsidRPr="00BF7067">
        <w:rPr>
          <w:rFonts w:eastAsia="Times New Roman" w:cs="Times New Roman"/>
          <w:sz w:val="24"/>
          <w:szCs w:val="24"/>
          <w:lang w:val="lt-LT"/>
        </w:rPr>
        <w:t>epinefrino</w:t>
      </w:r>
      <w:proofErr w:type="spellEnd"/>
      <w:r w:rsidRPr="00BF7067">
        <w:rPr>
          <w:rFonts w:eastAsia="Times New Roman" w:cs="Times New Roman"/>
          <w:sz w:val="24"/>
          <w:szCs w:val="24"/>
          <w:lang w:val="lt-LT"/>
        </w:rPr>
        <w:t xml:space="preserve"> apskaitai ar incidento tyrimui. Atliekų perdavimo dokumentuose asmens sveikatos duomenys nenurodomi.</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54. Popieriniai žurnalai ir incidentų dokumentai laikomi užrakinti, elektroniniai – prieigos teisių apsaugotoje sistemoje. Prieiga suteikiama tik funkcijas vykdantiems darbuotojams.</w:t>
      </w:r>
    </w:p>
    <w:p w:rsidR="00E251B8" w:rsidRPr="00BF7067" w:rsidRDefault="00E251B8" w:rsidP="00E251B8">
      <w:pPr>
        <w:pStyle w:val="Pagrindinistekstas"/>
        <w:spacing w:after="0" w:line="240" w:lineRule="auto"/>
        <w:ind w:firstLine="1134"/>
        <w:jc w:val="both"/>
        <w:rPr>
          <w:rFonts w:cs="Times New Roman"/>
          <w:sz w:val="24"/>
          <w:szCs w:val="24"/>
          <w:lang w:val="lt-LT"/>
        </w:rPr>
      </w:pP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XI SKYRIUS</w:t>
      </w:r>
    </w:p>
    <w:p w:rsidR="00E251B8" w:rsidRDefault="00E251B8" w:rsidP="00E251B8">
      <w:pPr>
        <w:pStyle w:val="Antrat1"/>
        <w:spacing w:before="0" w:line="240" w:lineRule="auto"/>
        <w:jc w:val="center"/>
        <w:rPr>
          <w:rFonts w:ascii="Times New Roman" w:eastAsia="Times New Roman" w:hAnsi="Times New Roman" w:cs="Times New Roman"/>
          <w:caps/>
          <w:sz w:val="24"/>
          <w:szCs w:val="24"/>
          <w:lang w:val="lt-LT"/>
        </w:rPr>
      </w:pPr>
      <w:r w:rsidRPr="00BF7067">
        <w:rPr>
          <w:rFonts w:ascii="Times New Roman" w:eastAsia="Times New Roman" w:hAnsi="Times New Roman" w:cs="Times New Roman"/>
          <w:caps/>
          <w:sz w:val="24"/>
          <w:szCs w:val="24"/>
          <w:lang w:val="lt-LT"/>
        </w:rPr>
        <w:t>BAIGIAMOSIOS NUOSTATOS</w:t>
      </w:r>
    </w:p>
    <w:p w:rsidR="00E251B8" w:rsidRPr="00264078" w:rsidRDefault="00E251B8" w:rsidP="00E251B8">
      <w:pPr>
        <w:rPr>
          <w:lang w:val="lt-LT"/>
        </w:rPr>
      </w:pP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55. Taisyklių vykdymą kontroliuoja Įstaigos vadovas arba jo įgaliotas asmuo.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56. Taisyklės peržiūrimos ne rečiau kaip kartą per metus, pasikeitus teisės aktams, atliekų tvarkytojui, atliekų kodams, mokinių savirūpos organizavimui, pirmosios pagalbos rinkinio sudėčiai arba po reikšmingo incidento.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57. Kadangi Atliekų tvarkymo taisyklių nauja redakcija numatyta nuo 2026 m. gruodžio 9 d., šis dokumentas turi būti papildomai peržiūrėtas ne vėliau kaip 2026 m. gruodžio 9 d., net jeigu metinė peržiūra dar neatėjo.</w:t>
      </w:r>
    </w:p>
    <w:p w:rsidR="00E251B8" w:rsidRPr="00BF7067" w:rsidRDefault="00E251B8" w:rsidP="00E251B8">
      <w:pPr>
        <w:pStyle w:val="Pagrindinistekstas"/>
        <w:spacing w:after="0" w:line="240" w:lineRule="auto"/>
        <w:ind w:firstLine="1134"/>
        <w:jc w:val="both"/>
        <w:rPr>
          <w:rFonts w:cs="Times New Roman"/>
          <w:sz w:val="24"/>
          <w:szCs w:val="24"/>
          <w:lang w:val="lt-LT"/>
        </w:rPr>
      </w:pPr>
      <w:r w:rsidRPr="00BF7067">
        <w:rPr>
          <w:rFonts w:eastAsia="Times New Roman" w:cs="Times New Roman"/>
          <w:sz w:val="24"/>
          <w:szCs w:val="24"/>
          <w:lang w:val="lt-LT"/>
        </w:rPr>
        <w:t>58. Darbuotojas, pastebėjęs neatitiktį, nedelsdamas apie ją praneša atsakingam asmeniui arba Įstaigos vadovui. Atliekų tvarkymo trūkumas negali būti atidedamas vien todėl, kad visuomenės sveikatos specialisto tuo metu Įstaigoje nėra.</w:t>
      </w:r>
    </w:p>
    <w:p w:rsidR="00E251B8" w:rsidRDefault="00E251B8" w:rsidP="00E251B8">
      <w:pPr>
        <w:pStyle w:val="Pagrindinistekstas"/>
        <w:spacing w:after="0" w:line="240" w:lineRule="auto"/>
        <w:ind w:firstLine="1134"/>
        <w:jc w:val="both"/>
        <w:rPr>
          <w:rFonts w:eastAsia="Times New Roman" w:cs="Times New Roman"/>
          <w:sz w:val="24"/>
          <w:szCs w:val="24"/>
          <w:lang w:val="lt-LT"/>
        </w:rPr>
      </w:pPr>
      <w:r w:rsidRPr="00BF7067">
        <w:rPr>
          <w:rFonts w:eastAsia="Times New Roman" w:cs="Times New Roman"/>
          <w:sz w:val="24"/>
          <w:szCs w:val="24"/>
          <w:lang w:val="lt-LT"/>
        </w:rPr>
        <w:t xml:space="preserve">59. Taisyklės įsigalioja nuo jų patvirtinimo dienos 2026 m. rugsėjo 1 d. </w:t>
      </w:r>
    </w:p>
    <w:p w:rsidR="0026016C" w:rsidRDefault="0026016C" w:rsidP="0026016C">
      <w:pPr>
        <w:pStyle w:val="Pagrindinistekstas"/>
        <w:spacing w:after="0" w:line="240" w:lineRule="auto"/>
        <w:jc w:val="both"/>
        <w:rPr>
          <w:rFonts w:eastAsia="Times New Roman" w:cs="Times New Roman"/>
          <w:sz w:val="24"/>
          <w:szCs w:val="24"/>
          <w:lang w:val="lt-LT"/>
        </w:rPr>
      </w:pPr>
    </w:p>
    <w:p w:rsidR="0026016C" w:rsidRPr="0026016C" w:rsidRDefault="0026016C" w:rsidP="0026016C">
      <w:pPr>
        <w:pStyle w:val="Pagrindinistekstas"/>
        <w:spacing w:after="0" w:line="240" w:lineRule="auto"/>
        <w:jc w:val="center"/>
        <w:rPr>
          <w:rFonts w:eastAsia="Times New Roman" w:cs="Times New Roman"/>
          <w:sz w:val="24"/>
          <w:szCs w:val="24"/>
          <w:lang w:val="lt-LT"/>
        </w:rPr>
      </w:pPr>
      <w:r w:rsidRPr="0026016C">
        <w:rPr>
          <w:rFonts w:eastAsia="Times New Roman" w:cs="Times New Roman"/>
          <w:sz w:val="24"/>
          <w:szCs w:val="24"/>
          <w:lang w:val="lt-LT"/>
        </w:rPr>
        <w:t>____________________________</w:t>
      </w:r>
    </w:p>
    <w:sectPr w:rsidR="0026016C" w:rsidRPr="0026016C" w:rsidSect="00E251B8">
      <w:headerReference w:type="default" r:id="rId6"/>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86F" w:rsidRDefault="0067186F" w:rsidP="00E251B8">
      <w:pPr>
        <w:spacing w:after="0" w:line="240" w:lineRule="auto"/>
      </w:pPr>
      <w:r>
        <w:separator/>
      </w:r>
    </w:p>
  </w:endnote>
  <w:endnote w:type="continuationSeparator" w:id="0">
    <w:p w:rsidR="0067186F" w:rsidRDefault="0067186F" w:rsidP="00E2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86F" w:rsidRDefault="0067186F" w:rsidP="00E251B8">
      <w:pPr>
        <w:spacing w:after="0" w:line="240" w:lineRule="auto"/>
      </w:pPr>
      <w:r>
        <w:separator/>
      </w:r>
    </w:p>
  </w:footnote>
  <w:footnote w:type="continuationSeparator" w:id="0">
    <w:p w:rsidR="0067186F" w:rsidRDefault="0067186F" w:rsidP="00E25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4949194"/>
      <w:docPartObj>
        <w:docPartGallery w:val="Page Numbers (Top of Page)"/>
        <w:docPartUnique/>
      </w:docPartObj>
    </w:sdtPr>
    <w:sdtEndPr/>
    <w:sdtContent>
      <w:p w:rsidR="00E251B8" w:rsidRDefault="00E251B8">
        <w:pPr>
          <w:pStyle w:val="Antrats"/>
          <w:jc w:val="center"/>
        </w:pPr>
        <w:r>
          <w:fldChar w:fldCharType="begin"/>
        </w:r>
        <w:r>
          <w:instrText>PAGE   \* MERGEFORMAT</w:instrText>
        </w:r>
        <w:r>
          <w:fldChar w:fldCharType="separate"/>
        </w:r>
        <w:r>
          <w:rPr>
            <w:lang w:val="lt-LT"/>
          </w:rPr>
          <w:t>2</w:t>
        </w:r>
        <w:r>
          <w:fldChar w:fldCharType="end"/>
        </w:r>
      </w:p>
    </w:sdtContent>
  </w:sdt>
  <w:p w:rsidR="00E251B8" w:rsidRDefault="00E251B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2"/>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1B8"/>
    <w:rsid w:val="0026016C"/>
    <w:rsid w:val="0030098B"/>
    <w:rsid w:val="0067186F"/>
    <w:rsid w:val="00AA27ED"/>
    <w:rsid w:val="00C35CE3"/>
    <w:rsid w:val="00D0703A"/>
    <w:rsid w:val="00E251B8"/>
    <w:rsid w:val="00FC29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FB38"/>
  <w15:chartTrackingRefBased/>
  <w15:docId w15:val="{08C8CB79-7312-4FE0-B10E-6EDFB869F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251B8"/>
    <w:pPr>
      <w:spacing w:after="60" w:line="252" w:lineRule="auto"/>
    </w:pPr>
    <w:rPr>
      <w:rFonts w:ascii="Times New Roman" w:eastAsiaTheme="minorEastAsia" w:hAnsi="Times New Roman"/>
      <w:lang w:val="en-US"/>
    </w:rPr>
  </w:style>
  <w:style w:type="paragraph" w:styleId="Antrat1">
    <w:name w:val="heading 1"/>
    <w:basedOn w:val="prastasis"/>
    <w:next w:val="prastasis"/>
    <w:link w:val="Antrat1Diagrama"/>
    <w:uiPriority w:val="9"/>
    <w:qFormat/>
    <w:rsid w:val="00E251B8"/>
    <w:pPr>
      <w:keepNext/>
      <w:keepLines/>
      <w:spacing w:before="480" w:after="0"/>
      <w:outlineLvl w:val="0"/>
    </w:pPr>
    <w:rPr>
      <w:rFonts w:asciiTheme="majorHAnsi" w:eastAsiaTheme="majorEastAsia" w:hAnsiTheme="majorHAnsi" w:cstheme="majorBidi"/>
      <w:b/>
      <w:bCs/>
      <w:color w:val="000000"/>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251B8"/>
    <w:rPr>
      <w:rFonts w:asciiTheme="majorHAnsi" w:eastAsiaTheme="majorEastAsia" w:hAnsiTheme="majorHAnsi" w:cstheme="majorBidi"/>
      <w:b/>
      <w:bCs/>
      <w:color w:val="000000"/>
      <w:sz w:val="28"/>
      <w:szCs w:val="28"/>
      <w:lang w:val="en-US"/>
    </w:rPr>
  </w:style>
  <w:style w:type="paragraph" w:styleId="Pagrindinistekstas">
    <w:name w:val="Body Text"/>
    <w:basedOn w:val="prastasis"/>
    <w:link w:val="PagrindinistekstasDiagrama"/>
    <w:uiPriority w:val="99"/>
    <w:unhideWhenUsed/>
    <w:rsid w:val="00E251B8"/>
  </w:style>
  <w:style w:type="character" w:customStyle="1" w:styleId="PagrindinistekstasDiagrama">
    <w:name w:val="Pagrindinis tekstas Diagrama"/>
    <w:basedOn w:val="Numatytasispastraiposriftas"/>
    <w:link w:val="Pagrindinistekstas"/>
    <w:uiPriority w:val="99"/>
    <w:rsid w:val="00E251B8"/>
    <w:rPr>
      <w:rFonts w:ascii="Times New Roman" w:eastAsiaTheme="minorEastAsia" w:hAnsi="Times New Roman"/>
      <w:lang w:val="en-US"/>
    </w:rPr>
  </w:style>
  <w:style w:type="paragraph" w:styleId="Antrats">
    <w:name w:val="header"/>
    <w:basedOn w:val="prastasis"/>
    <w:link w:val="AntratsDiagrama"/>
    <w:uiPriority w:val="99"/>
    <w:unhideWhenUsed/>
    <w:rsid w:val="00E251B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251B8"/>
    <w:rPr>
      <w:rFonts w:ascii="Times New Roman" w:eastAsiaTheme="minorEastAsia" w:hAnsi="Times New Roman"/>
      <w:lang w:val="en-US"/>
    </w:rPr>
  </w:style>
  <w:style w:type="paragraph" w:styleId="Porat">
    <w:name w:val="footer"/>
    <w:basedOn w:val="prastasis"/>
    <w:link w:val="PoratDiagrama"/>
    <w:uiPriority w:val="99"/>
    <w:unhideWhenUsed/>
    <w:rsid w:val="00E251B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251B8"/>
    <w:rPr>
      <w:rFonts w:ascii="Times New Roman" w:eastAsiaTheme="minorEastAsia"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14898</Words>
  <Characters>8493</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zibu pradine</dc:creator>
  <cp:keywords/>
  <dc:description/>
  <cp:lastModifiedBy>zibu pradine</cp:lastModifiedBy>
  <cp:revision>6</cp:revision>
  <dcterms:created xsi:type="dcterms:W3CDTF">2026-08-31T05:41:00Z</dcterms:created>
  <dcterms:modified xsi:type="dcterms:W3CDTF">2026-09-03T03:55:00Z</dcterms:modified>
</cp:coreProperties>
</file>